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1C35A" w14:textId="1437DBBF" w:rsidR="001A4F3A" w:rsidRPr="001A4F3A" w:rsidRDefault="001A4F3A" w:rsidP="001A4F3A">
      <w:pPr>
        <w:rPr>
          <w:rFonts w:ascii="Helvetica" w:hAnsi="Helvetica"/>
        </w:rPr>
      </w:pPr>
      <w:r w:rsidRPr="001A4F3A">
        <w:rPr>
          <w:rFonts w:ascii="Helvetica" w:hAnsi="Helvetica"/>
        </w:rPr>
        <w:t xml:space="preserve">Hero Page: With Photo </w:t>
      </w:r>
    </w:p>
    <w:p w14:paraId="048062C8" w14:textId="3EC5F9ED" w:rsidR="001A4F3A" w:rsidRPr="001A4F3A" w:rsidRDefault="001A4F3A" w:rsidP="001A4F3A">
      <w:pPr>
        <w:rPr>
          <w:rFonts w:ascii="Helvetica" w:hAnsi="Helvetica"/>
        </w:rPr>
      </w:pPr>
      <w:r w:rsidRPr="001A4F3A">
        <w:rPr>
          <w:rFonts w:ascii="Helvetica" w:hAnsi="Helvetica"/>
        </w:rPr>
        <w:t xml:space="preserve">“Gurus told me to ‘fail forward’ as if it was a tax I had to pay. But I say: I have colonized my defeats. I didn’t just ‘learn’ from the falls—I ground those stones into the very pavement of the road I am sprinting on now!  </w:t>
      </w:r>
    </w:p>
    <w:p w14:paraId="4C5A3DAA" w14:textId="77777777" w:rsidR="001A4F3A" w:rsidRPr="001A4F3A" w:rsidRDefault="001A4F3A" w:rsidP="001A4F3A">
      <w:pPr>
        <w:rPr>
          <w:rFonts w:ascii="Helvetica" w:hAnsi="Helvetica"/>
        </w:rPr>
      </w:pPr>
      <w:r w:rsidRPr="001A4F3A">
        <w:rPr>
          <w:rFonts w:ascii="Helvetica" w:hAnsi="Helvetica"/>
        </w:rPr>
        <w:t xml:space="preserve">Look at my trajectory. Every ‘no’ became the combustion for a bigger ‘yes’. Every setback was just tension on the bowstring, pulling back only to launch me further than a smooth path ever could. I am not successful despite the wreckage; I am the monument built from it. This isn’t just growth; this is the hostile takeover of my own limitations.”  </w:t>
      </w:r>
    </w:p>
    <w:p w14:paraId="3CFC86A3" w14:textId="24A8E893" w:rsidR="001A4F3A" w:rsidRPr="001A4F3A" w:rsidRDefault="001A4F3A" w:rsidP="001A4F3A">
      <w:pPr>
        <w:rPr>
          <w:rFonts w:ascii="Helvetica" w:hAnsi="Helvetica"/>
        </w:rPr>
      </w:pPr>
      <w:r w:rsidRPr="001A4F3A">
        <w:rPr>
          <w:rFonts w:ascii="Helvetica" w:hAnsi="Helvetica"/>
        </w:rPr>
        <w:t>~ William Cole Wyant</w:t>
      </w:r>
    </w:p>
    <w:p w14:paraId="14FE5A71" w14:textId="77777777" w:rsidR="001A4F3A" w:rsidRDefault="001A4F3A" w:rsidP="003A12D9"/>
    <w:p w14:paraId="471179F4" w14:textId="77777777" w:rsidR="001A4F3A" w:rsidRDefault="001A4F3A" w:rsidP="003A12D9"/>
    <w:p w14:paraId="00FB9F52" w14:textId="02FF7720" w:rsidR="003A12D9" w:rsidRPr="001A4F3A" w:rsidRDefault="003A12D9" w:rsidP="001A4F3A">
      <w:pPr>
        <w:jc w:val="center"/>
        <w:rPr>
          <w:rFonts w:ascii="Helvetica" w:hAnsi="Helvetica"/>
          <w:b/>
          <w:bCs/>
        </w:rPr>
      </w:pPr>
      <w:r w:rsidRPr="001A4F3A">
        <w:rPr>
          <w:rFonts w:ascii="Helvetica" w:hAnsi="Helvetica"/>
          <w:b/>
          <w:bCs/>
        </w:rPr>
        <w:t>William Cole Wyant</w:t>
      </w:r>
    </w:p>
    <w:p w14:paraId="67851B63" w14:textId="4CD8D060" w:rsidR="003A12D9" w:rsidRPr="001A4F3A" w:rsidRDefault="001A4F3A" w:rsidP="001A4F3A">
      <w:pPr>
        <w:jc w:val="center"/>
        <w:rPr>
          <w:rFonts w:ascii="Helvetica" w:hAnsi="Helvetica"/>
        </w:rPr>
      </w:pPr>
      <w:r w:rsidRPr="001A4F3A">
        <w:rPr>
          <w:rFonts w:ascii="Helvetica" w:hAnsi="Helvetica"/>
        </w:rPr>
        <w:t xml:space="preserve">Highly Experienced Chief Executive Officer </w:t>
      </w:r>
      <w:r w:rsidR="00AE5ACA">
        <w:rPr>
          <w:rFonts w:ascii="Helvetica" w:hAnsi="Helvetica"/>
        </w:rPr>
        <w:t>(</w:t>
      </w:r>
      <w:r w:rsidRPr="001A4F3A">
        <w:rPr>
          <w:rFonts w:ascii="Helvetica" w:hAnsi="Helvetica"/>
        </w:rPr>
        <w:t>CEO</w:t>
      </w:r>
      <w:r w:rsidR="00AE5ACA">
        <w:rPr>
          <w:rFonts w:ascii="Helvetica" w:hAnsi="Helvetica"/>
        </w:rPr>
        <w:t>)</w:t>
      </w:r>
      <w:r w:rsidRPr="001A4F3A">
        <w:rPr>
          <w:rFonts w:ascii="Helvetica" w:hAnsi="Helvetica"/>
        </w:rPr>
        <w:t xml:space="preserve"> | </w:t>
      </w:r>
      <w:r>
        <w:rPr>
          <w:rFonts w:ascii="Helvetica" w:hAnsi="Helvetica"/>
        </w:rPr>
        <w:t xml:space="preserve">Board Member                 </w:t>
      </w:r>
      <w:r w:rsidR="003A12D9" w:rsidRPr="001A4F3A">
        <w:rPr>
          <w:rFonts w:ascii="Helvetica" w:hAnsi="Helvetica"/>
        </w:rPr>
        <w:t>Professional Speaker</w:t>
      </w:r>
      <w:r w:rsidRPr="001A4F3A">
        <w:rPr>
          <w:rFonts w:ascii="Helvetica" w:hAnsi="Helvetica"/>
        </w:rPr>
        <w:t xml:space="preserve"> | </w:t>
      </w:r>
      <w:r w:rsidR="003A12D9" w:rsidRPr="001A4F3A">
        <w:rPr>
          <w:rFonts w:ascii="Helvetica" w:hAnsi="Helvetica"/>
        </w:rPr>
        <w:t>Podcaster</w:t>
      </w:r>
      <w:r w:rsidRPr="001A4F3A">
        <w:rPr>
          <w:rFonts w:ascii="Helvetica" w:hAnsi="Helvetica"/>
        </w:rPr>
        <w:t xml:space="preserve"> </w:t>
      </w:r>
      <w:r>
        <w:rPr>
          <w:rFonts w:ascii="Helvetica" w:hAnsi="Helvetica"/>
        </w:rPr>
        <w:t xml:space="preserve">| </w:t>
      </w:r>
      <w:r w:rsidRPr="001A4F3A">
        <w:rPr>
          <w:rFonts w:ascii="Helvetica" w:hAnsi="Helvetica"/>
        </w:rPr>
        <w:t xml:space="preserve">Investor | </w:t>
      </w:r>
      <w:r w:rsidR="003A12D9" w:rsidRPr="001A4F3A">
        <w:rPr>
          <w:rFonts w:ascii="Helvetica" w:hAnsi="Helvetica"/>
        </w:rPr>
        <w:t xml:space="preserve">Association </w:t>
      </w:r>
      <w:r>
        <w:rPr>
          <w:rFonts w:ascii="Helvetica" w:hAnsi="Helvetica"/>
        </w:rPr>
        <w:t>Executive</w:t>
      </w:r>
    </w:p>
    <w:p w14:paraId="7878A2B1" w14:textId="77777777" w:rsidR="003A12D9" w:rsidRDefault="003A12D9" w:rsidP="003A12D9"/>
    <w:p w14:paraId="59805451" w14:textId="61BD8D23" w:rsidR="003A12D9" w:rsidRPr="001A4F3A" w:rsidRDefault="003A12D9" w:rsidP="003A12D9">
      <w:pPr>
        <w:rPr>
          <w:color w:val="EE0000"/>
        </w:rPr>
      </w:pPr>
      <w:r w:rsidRPr="001A4F3A">
        <w:rPr>
          <w:color w:val="EE0000"/>
        </w:rPr>
        <w:t>Quick Facts</w:t>
      </w:r>
      <w:r w:rsidR="001A4F3A" w:rsidRPr="001A4F3A">
        <w:rPr>
          <w:color w:val="EE0000"/>
        </w:rPr>
        <w:t>: Put into a Table</w:t>
      </w:r>
    </w:p>
    <w:p w14:paraId="5AB0221A" w14:textId="4472E0C2" w:rsidR="003A12D9" w:rsidRPr="001A4F3A" w:rsidRDefault="003A12D9" w:rsidP="003A12D9">
      <w:pPr>
        <w:rPr>
          <w:rFonts w:ascii="Helvetica" w:hAnsi="Helvetica"/>
          <w:b/>
          <w:bCs/>
        </w:rPr>
      </w:pPr>
      <w:r w:rsidRPr="001A4F3A">
        <w:rPr>
          <w:rFonts w:ascii="Helvetica" w:hAnsi="Helvetica"/>
          <w:b/>
          <w:bCs/>
        </w:rPr>
        <w:t>Full Name</w:t>
      </w:r>
      <w:r w:rsidR="001A4F3A" w:rsidRPr="001A4F3A">
        <w:rPr>
          <w:rFonts w:ascii="Helvetica" w:hAnsi="Helvetica"/>
          <w:b/>
          <w:bCs/>
        </w:rPr>
        <w:t xml:space="preserve">: </w:t>
      </w:r>
      <w:r w:rsidRPr="001A4F3A">
        <w:rPr>
          <w:rFonts w:ascii="Helvetica" w:hAnsi="Helvetica"/>
        </w:rPr>
        <w:t xml:space="preserve">William Cole </w:t>
      </w:r>
      <w:r w:rsidR="001A4F3A" w:rsidRPr="001A4F3A">
        <w:rPr>
          <w:rFonts w:ascii="Helvetica" w:hAnsi="Helvetica"/>
        </w:rPr>
        <w:t>Wyant (</w:t>
      </w:r>
      <w:r w:rsidR="001A4F3A" w:rsidRPr="001A4F3A">
        <w:rPr>
          <w:rFonts w:ascii="Helvetica" w:hAnsi="Helvetica"/>
          <w:i/>
          <w:iCs/>
        </w:rPr>
        <w:t xml:space="preserve">Goes by </w:t>
      </w:r>
      <w:r w:rsidRPr="001A4F3A">
        <w:rPr>
          <w:rFonts w:ascii="Helvetica" w:hAnsi="Helvetica"/>
          <w:i/>
          <w:iCs/>
        </w:rPr>
        <w:t>C</w:t>
      </w:r>
      <w:r w:rsidR="001A4F3A">
        <w:rPr>
          <w:rFonts w:ascii="Helvetica" w:hAnsi="Helvetica"/>
          <w:i/>
          <w:iCs/>
        </w:rPr>
        <w:t>OLE</w:t>
      </w:r>
      <w:r w:rsidR="001A4F3A" w:rsidRPr="001A4F3A">
        <w:rPr>
          <w:rFonts w:ascii="Helvetica" w:hAnsi="Helvetica"/>
          <w:i/>
          <w:iCs/>
        </w:rPr>
        <w:t xml:space="preserve"> </w:t>
      </w:r>
      <w:r w:rsidRPr="001A4F3A">
        <w:rPr>
          <w:rFonts w:ascii="Helvetica" w:hAnsi="Helvetica"/>
        </w:rPr>
        <w:t>)</w:t>
      </w:r>
    </w:p>
    <w:p w14:paraId="75550D4A" w14:textId="0AD462F3" w:rsidR="003A12D9" w:rsidRPr="001A4F3A" w:rsidRDefault="003A12D9" w:rsidP="003A12D9">
      <w:pPr>
        <w:rPr>
          <w:rFonts w:ascii="Helvetica" w:hAnsi="Helvetica"/>
          <w:b/>
          <w:bCs/>
        </w:rPr>
      </w:pPr>
      <w:r w:rsidRPr="001A4F3A">
        <w:rPr>
          <w:rFonts w:ascii="Helvetica" w:hAnsi="Helvetica"/>
          <w:b/>
          <w:bCs/>
        </w:rPr>
        <w:t>Date of Birth</w:t>
      </w:r>
      <w:r w:rsidR="001A4F3A" w:rsidRPr="001A4F3A">
        <w:rPr>
          <w:rFonts w:ascii="Helvetica" w:hAnsi="Helvetica"/>
          <w:b/>
          <w:bCs/>
        </w:rPr>
        <w:t xml:space="preserve">: </w:t>
      </w:r>
      <w:r w:rsidRPr="001A4F3A">
        <w:rPr>
          <w:rFonts w:ascii="Helvetica" w:hAnsi="Helvetica"/>
        </w:rPr>
        <w:t xml:space="preserve">Born March 16, </w:t>
      </w:r>
      <w:proofErr w:type="gramStart"/>
      <w:r w:rsidRPr="001A4F3A">
        <w:rPr>
          <w:rFonts w:ascii="Helvetica" w:hAnsi="Helvetica"/>
        </w:rPr>
        <w:t>1961</w:t>
      </w:r>
      <w:proofErr w:type="gramEnd"/>
      <w:r w:rsidRPr="001A4F3A">
        <w:rPr>
          <w:rFonts w:ascii="Helvetica" w:hAnsi="Helvetica"/>
        </w:rPr>
        <w:t xml:space="preserve"> | 6</w:t>
      </w:r>
      <w:r w:rsidR="001A4F3A" w:rsidRPr="001A4F3A">
        <w:rPr>
          <w:rFonts w:ascii="Helvetica" w:hAnsi="Helvetica"/>
        </w:rPr>
        <w:t>5</w:t>
      </w:r>
      <w:r w:rsidRPr="001A4F3A">
        <w:rPr>
          <w:rFonts w:ascii="Helvetica" w:hAnsi="Helvetica"/>
        </w:rPr>
        <w:t xml:space="preserve"> years </w:t>
      </w:r>
      <w:r w:rsidR="001A4F3A" w:rsidRPr="001A4F3A">
        <w:rPr>
          <w:rFonts w:ascii="Helvetica" w:hAnsi="Helvetica"/>
        </w:rPr>
        <w:t>young</w:t>
      </w:r>
    </w:p>
    <w:p w14:paraId="09AF7660" w14:textId="3720E3E4" w:rsidR="003A12D9" w:rsidRPr="001A4F3A" w:rsidRDefault="003A12D9" w:rsidP="003A12D9">
      <w:pPr>
        <w:rPr>
          <w:rFonts w:ascii="Helvetica" w:hAnsi="Helvetica"/>
        </w:rPr>
      </w:pPr>
      <w:r w:rsidRPr="001A4F3A">
        <w:rPr>
          <w:rFonts w:ascii="Helvetica" w:hAnsi="Helvetica"/>
          <w:b/>
          <w:bCs/>
        </w:rPr>
        <w:t>Birthplace</w:t>
      </w:r>
      <w:r w:rsidR="001A4F3A" w:rsidRPr="001A4F3A">
        <w:rPr>
          <w:rFonts w:ascii="Helvetica" w:hAnsi="Helvetica"/>
          <w:b/>
          <w:bCs/>
        </w:rPr>
        <w:t>:</w:t>
      </w:r>
      <w:r w:rsidR="001A4F3A" w:rsidRPr="001A4F3A">
        <w:rPr>
          <w:rFonts w:ascii="Helvetica" w:hAnsi="Helvetica"/>
        </w:rPr>
        <w:t xml:space="preserve"> </w:t>
      </w:r>
      <w:r w:rsidRPr="001A4F3A">
        <w:rPr>
          <w:rFonts w:ascii="Helvetica" w:hAnsi="Helvetica"/>
        </w:rPr>
        <w:t xml:space="preserve">Indianapolis, </w:t>
      </w:r>
      <w:r w:rsidR="001A4F3A" w:rsidRPr="001A4F3A">
        <w:rPr>
          <w:rFonts w:ascii="Helvetica" w:hAnsi="Helvetica"/>
        </w:rPr>
        <w:t>Indiana (R</w:t>
      </w:r>
      <w:r w:rsidRPr="001A4F3A">
        <w:rPr>
          <w:rFonts w:ascii="Helvetica" w:hAnsi="Helvetica"/>
        </w:rPr>
        <w:t>aised in a conservative, patriotic, lower middle-class family)</w:t>
      </w:r>
    </w:p>
    <w:p w14:paraId="3CC2EC2A" w14:textId="42760861" w:rsidR="003A12D9" w:rsidRPr="001A4F3A" w:rsidRDefault="003A12D9" w:rsidP="003A12D9">
      <w:pPr>
        <w:rPr>
          <w:rFonts w:ascii="Helvetica" w:hAnsi="Helvetica"/>
        </w:rPr>
      </w:pPr>
      <w:r w:rsidRPr="001A4F3A">
        <w:rPr>
          <w:rFonts w:ascii="Helvetica" w:hAnsi="Helvetica"/>
          <w:b/>
          <w:bCs/>
        </w:rPr>
        <w:t>Current Residence</w:t>
      </w:r>
      <w:r w:rsidR="001A4F3A" w:rsidRPr="001A4F3A">
        <w:rPr>
          <w:rFonts w:ascii="Helvetica" w:hAnsi="Helvetica"/>
          <w:b/>
          <w:bCs/>
        </w:rPr>
        <w:t>:</w:t>
      </w:r>
      <w:r w:rsidR="001A4F3A" w:rsidRPr="001A4F3A">
        <w:rPr>
          <w:rFonts w:ascii="Helvetica" w:hAnsi="Helvetica"/>
        </w:rPr>
        <w:t xml:space="preserve"> </w:t>
      </w:r>
      <w:r w:rsidRPr="001A4F3A">
        <w:rPr>
          <w:rFonts w:ascii="Helvetica" w:hAnsi="Helvetica"/>
        </w:rPr>
        <w:t>Austin, Texas</w:t>
      </w:r>
    </w:p>
    <w:p w14:paraId="6B71FE91" w14:textId="5BB3AA44" w:rsidR="003A12D9" w:rsidRPr="001A4F3A" w:rsidRDefault="003A12D9" w:rsidP="003A12D9">
      <w:pPr>
        <w:rPr>
          <w:rFonts w:ascii="Helvetica" w:hAnsi="Helvetica"/>
        </w:rPr>
      </w:pPr>
      <w:r w:rsidRPr="001A4F3A">
        <w:rPr>
          <w:rFonts w:ascii="Helvetica" w:hAnsi="Helvetica"/>
          <w:b/>
          <w:bCs/>
        </w:rPr>
        <w:t>Nationality</w:t>
      </w:r>
      <w:r w:rsidR="001A4F3A" w:rsidRPr="001A4F3A">
        <w:rPr>
          <w:rFonts w:ascii="Helvetica" w:hAnsi="Helvetica"/>
          <w:b/>
          <w:bCs/>
        </w:rPr>
        <w:t>:</w:t>
      </w:r>
      <w:r w:rsidR="001A4F3A" w:rsidRPr="001A4F3A">
        <w:rPr>
          <w:rFonts w:ascii="Helvetica" w:hAnsi="Helvetica"/>
        </w:rPr>
        <w:t xml:space="preserve"> </w:t>
      </w:r>
      <w:r w:rsidRPr="001A4F3A">
        <w:rPr>
          <w:rFonts w:ascii="Helvetica" w:hAnsi="Helvetica"/>
        </w:rPr>
        <w:t xml:space="preserve">American </w:t>
      </w:r>
      <w:r w:rsidR="001A4F3A">
        <w:rPr>
          <w:rFonts w:ascii="Helvetica" w:hAnsi="Helvetica"/>
        </w:rPr>
        <w:t>(</w:t>
      </w:r>
      <w:r w:rsidR="001A4F3A" w:rsidRPr="001A4F3A">
        <w:rPr>
          <w:rFonts w:ascii="Helvetica" w:hAnsi="Helvetica"/>
          <w:i/>
          <w:iCs/>
        </w:rPr>
        <w:t>VERY</w:t>
      </w:r>
      <w:r w:rsidR="001A4F3A">
        <w:rPr>
          <w:rFonts w:ascii="Helvetica" w:hAnsi="Helvetica"/>
          <w:i/>
          <w:iCs/>
        </w:rPr>
        <w:t>)</w:t>
      </w:r>
    </w:p>
    <w:p w14:paraId="6AA0531A" w14:textId="62E024EE" w:rsidR="003A12D9" w:rsidRPr="001A4F3A" w:rsidRDefault="003A12D9" w:rsidP="003A12D9">
      <w:pPr>
        <w:rPr>
          <w:rFonts w:ascii="Helvetica" w:hAnsi="Helvetica"/>
        </w:rPr>
      </w:pPr>
      <w:r w:rsidRPr="001A4F3A">
        <w:rPr>
          <w:rFonts w:ascii="Helvetica" w:hAnsi="Helvetica"/>
          <w:b/>
          <w:bCs/>
        </w:rPr>
        <w:t>Professio</w:t>
      </w:r>
      <w:r w:rsidR="001A4F3A" w:rsidRPr="001A4F3A">
        <w:rPr>
          <w:rFonts w:ascii="Helvetica" w:hAnsi="Helvetica"/>
          <w:b/>
          <w:bCs/>
        </w:rPr>
        <w:t>n:</w:t>
      </w:r>
      <w:r w:rsidR="001A4F3A" w:rsidRPr="001A4F3A">
        <w:rPr>
          <w:rFonts w:ascii="Helvetica" w:hAnsi="Helvetica"/>
        </w:rPr>
        <w:t xml:space="preserve"> </w:t>
      </w:r>
      <w:r w:rsidRPr="001A4F3A">
        <w:rPr>
          <w:rFonts w:ascii="Helvetica" w:hAnsi="Helvetica"/>
        </w:rPr>
        <w:t>Serial entrepreneur, CEO, Speaker, Podcaster, Investor and Association Executive</w:t>
      </w:r>
    </w:p>
    <w:p w14:paraId="1591B20E" w14:textId="06254414" w:rsidR="003A12D9" w:rsidRPr="001A4F3A" w:rsidRDefault="003A12D9" w:rsidP="003A12D9">
      <w:pPr>
        <w:rPr>
          <w:rFonts w:ascii="Helvetica" w:hAnsi="Helvetica"/>
          <w:b/>
          <w:bCs/>
        </w:rPr>
      </w:pPr>
      <w:r w:rsidRPr="001A4F3A">
        <w:rPr>
          <w:rFonts w:ascii="Helvetica" w:hAnsi="Helvetica"/>
          <w:b/>
          <w:bCs/>
        </w:rPr>
        <w:t>Current Position</w:t>
      </w:r>
      <w:r w:rsidR="001A4F3A" w:rsidRPr="001A4F3A">
        <w:rPr>
          <w:rFonts w:ascii="Helvetica" w:hAnsi="Helvetica"/>
          <w:b/>
          <w:bCs/>
        </w:rPr>
        <w:t xml:space="preserve">: </w:t>
      </w:r>
      <w:r w:rsidRPr="001A4F3A">
        <w:rPr>
          <w:rFonts w:ascii="Helvetica" w:hAnsi="Helvetica"/>
        </w:rPr>
        <w:t>Founder</w:t>
      </w:r>
      <w:r w:rsidR="001A4F3A" w:rsidRPr="001A4F3A">
        <w:rPr>
          <w:rFonts w:ascii="Helvetica" w:hAnsi="Helvetica"/>
        </w:rPr>
        <w:t xml:space="preserve"> &amp; CEO</w:t>
      </w:r>
      <w:r w:rsidRPr="001A4F3A">
        <w:rPr>
          <w:rFonts w:ascii="Helvetica" w:hAnsi="Helvetica"/>
        </w:rPr>
        <w:t>, American VoxPop</w:t>
      </w:r>
      <w:r w:rsidR="001A4F3A">
        <w:rPr>
          <w:rFonts w:ascii="Helvetica" w:hAnsi="Helvetica"/>
        </w:rPr>
        <w:t>,</w:t>
      </w:r>
      <w:r w:rsidR="001A4F3A" w:rsidRPr="001A4F3A">
        <w:rPr>
          <w:rFonts w:ascii="Helvetica" w:hAnsi="Helvetica"/>
        </w:rPr>
        <w:t xml:space="preserve"> LLC</w:t>
      </w:r>
    </w:p>
    <w:p w14:paraId="5BD30B30" w14:textId="410924D1" w:rsidR="003A12D9" w:rsidRPr="001A4F3A" w:rsidRDefault="003A12D9" w:rsidP="003A12D9">
      <w:pPr>
        <w:rPr>
          <w:rFonts w:ascii="Helvetica" w:hAnsi="Helvetica"/>
          <w:b/>
          <w:bCs/>
        </w:rPr>
      </w:pPr>
      <w:r w:rsidRPr="001A4F3A">
        <w:rPr>
          <w:rFonts w:ascii="Helvetica" w:hAnsi="Helvetica"/>
          <w:b/>
          <w:bCs/>
        </w:rPr>
        <w:t>Education</w:t>
      </w:r>
      <w:r w:rsidR="001A4F3A" w:rsidRPr="001A4F3A">
        <w:rPr>
          <w:rFonts w:ascii="Helvetica" w:hAnsi="Helvetica"/>
          <w:b/>
          <w:bCs/>
        </w:rPr>
        <w:t>:</w:t>
      </w:r>
      <w:r w:rsidRPr="001A4F3A">
        <w:rPr>
          <w:rFonts w:ascii="Helvetica" w:hAnsi="Helvetica"/>
          <w:b/>
          <w:bCs/>
        </w:rPr>
        <w:t xml:space="preserve"> </w:t>
      </w:r>
      <w:r w:rsidRPr="001A4F3A">
        <w:rPr>
          <w:rFonts w:ascii="Helvetica" w:hAnsi="Helvetica"/>
        </w:rPr>
        <w:t xml:space="preserve">PhD: School of Hard Knocks  </w:t>
      </w:r>
    </w:p>
    <w:p w14:paraId="4A611CB5" w14:textId="77777777" w:rsidR="003A12D9" w:rsidRPr="001A4F3A" w:rsidRDefault="003A12D9" w:rsidP="003A12D9">
      <w:pPr>
        <w:rPr>
          <w:rFonts w:ascii="Helvetica" w:hAnsi="Helvetica"/>
        </w:rPr>
      </w:pPr>
      <w:r w:rsidRPr="001A4F3A">
        <w:rPr>
          <w:rFonts w:ascii="Helvetica" w:hAnsi="Helvetica"/>
        </w:rPr>
        <w:t>(</w:t>
      </w:r>
      <w:r w:rsidRPr="001A4F3A">
        <w:rPr>
          <w:rFonts w:ascii="Helvetica" w:hAnsi="Helvetica"/>
          <w:i/>
          <w:iCs/>
        </w:rPr>
        <w:t>Without spending a single moment in a college classroom</w:t>
      </w:r>
      <w:r w:rsidRPr="001A4F3A">
        <w:rPr>
          <w:rFonts w:ascii="Helvetica" w:hAnsi="Helvetica"/>
        </w:rPr>
        <w:t>)</w:t>
      </w:r>
    </w:p>
    <w:p w14:paraId="11F3F8DF" w14:textId="6715FCC2" w:rsidR="003A12D9" w:rsidRPr="001A4F3A" w:rsidRDefault="003A12D9" w:rsidP="003A12D9">
      <w:pPr>
        <w:rPr>
          <w:rFonts w:ascii="Helvetica" w:hAnsi="Helvetica"/>
        </w:rPr>
      </w:pPr>
      <w:r w:rsidRPr="001A4F3A">
        <w:rPr>
          <w:rFonts w:ascii="Helvetica" w:hAnsi="Helvetica"/>
          <w:b/>
          <w:bCs/>
        </w:rPr>
        <w:t>Social</w:t>
      </w:r>
      <w:r w:rsidR="001A4F3A" w:rsidRPr="001A4F3A">
        <w:rPr>
          <w:rFonts w:ascii="Helvetica" w:hAnsi="Helvetica"/>
          <w:b/>
          <w:bCs/>
        </w:rPr>
        <w:t>s:</w:t>
      </w:r>
      <w:r w:rsidR="001A4F3A" w:rsidRPr="001A4F3A">
        <w:rPr>
          <w:rFonts w:ascii="Helvetica" w:hAnsi="Helvetica"/>
        </w:rPr>
        <w:t xml:space="preserve"> </w:t>
      </w:r>
      <w:r w:rsidRPr="001A4F3A">
        <w:rPr>
          <w:rFonts w:ascii="Helvetica" w:hAnsi="Helvetica"/>
        </w:rPr>
        <w:t>@americanvoxpop</w:t>
      </w:r>
    </w:p>
    <w:p w14:paraId="787A5F2C" w14:textId="289E8813" w:rsidR="003A12D9" w:rsidRPr="001A4F3A" w:rsidRDefault="003A12D9" w:rsidP="003A12D9">
      <w:pPr>
        <w:rPr>
          <w:rFonts w:ascii="Helvetica" w:hAnsi="Helvetica"/>
        </w:rPr>
      </w:pPr>
      <w:r w:rsidRPr="001A4F3A">
        <w:rPr>
          <w:rFonts w:ascii="Helvetica" w:hAnsi="Helvetica"/>
          <w:b/>
          <w:bCs/>
        </w:rPr>
        <w:t>Marital Status</w:t>
      </w:r>
      <w:r w:rsidR="001A4F3A" w:rsidRPr="001A4F3A">
        <w:rPr>
          <w:rFonts w:ascii="Helvetica" w:hAnsi="Helvetica"/>
        </w:rPr>
        <w:t xml:space="preserve">: </w:t>
      </w:r>
      <w:r w:rsidRPr="001A4F3A">
        <w:rPr>
          <w:rFonts w:ascii="Helvetica" w:hAnsi="Helvetica"/>
        </w:rPr>
        <w:t>Married</w:t>
      </w:r>
      <w:r w:rsidR="001A4F3A" w:rsidRPr="001A4F3A">
        <w:rPr>
          <w:rFonts w:ascii="Helvetica" w:hAnsi="Helvetica"/>
        </w:rPr>
        <w:t xml:space="preserve"> to </w:t>
      </w:r>
      <w:r w:rsidRPr="001A4F3A">
        <w:rPr>
          <w:rFonts w:ascii="Helvetica" w:hAnsi="Helvetica"/>
        </w:rPr>
        <w:t>Deborah Wyant (June 12, 2022)</w:t>
      </w:r>
    </w:p>
    <w:p w14:paraId="34093D00" w14:textId="77777777" w:rsidR="001A4F3A" w:rsidRPr="001A4F3A" w:rsidRDefault="001A4F3A" w:rsidP="003A12D9">
      <w:pPr>
        <w:rPr>
          <w:rFonts w:ascii="Helvetica" w:hAnsi="Helvetica"/>
          <w:b/>
          <w:bCs/>
        </w:rPr>
      </w:pPr>
    </w:p>
    <w:p w14:paraId="0EE7C8AA" w14:textId="12DFF00F" w:rsidR="003A12D9" w:rsidRPr="001A4F3A" w:rsidRDefault="003A12D9" w:rsidP="003A12D9">
      <w:pPr>
        <w:rPr>
          <w:rFonts w:ascii="Helvetica" w:hAnsi="Helvetica"/>
          <w:b/>
          <w:bCs/>
        </w:rPr>
      </w:pPr>
      <w:r w:rsidRPr="001A4F3A">
        <w:rPr>
          <w:rFonts w:ascii="Helvetica" w:hAnsi="Helvetica"/>
          <w:b/>
          <w:bCs/>
        </w:rPr>
        <w:t>Physical Attributes</w:t>
      </w:r>
      <w:r w:rsidR="001A4F3A" w:rsidRPr="001A4F3A">
        <w:rPr>
          <w:rFonts w:ascii="Helvetica" w:hAnsi="Helvetica"/>
          <w:b/>
          <w:bCs/>
        </w:rPr>
        <w:t>:</w:t>
      </w:r>
    </w:p>
    <w:p w14:paraId="6953915F" w14:textId="1D6C4F02" w:rsidR="001A4F3A" w:rsidRPr="001A4F3A" w:rsidRDefault="003A12D9" w:rsidP="001A4F3A">
      <w:pPr>
        <w:pStyle w:val="ListParagraph"/>
        <w:numPr>
          <w:ilvl w:val="0"/>
          <w:numId w:val="1"/>
        </w:numPr>
        <w:rPr>
          <w:rFonts w:ascii="Helvetica" w:hAnsi="Helvetica"/>
        </w:rPr>
      </w:pPr>
      <w:r w:rsidRPr="001A4F3A">
        <w:rPr>
          <w:rFonts w:ascii="Helvetica" w:hAnsi="Helvetica"/>
          <w:b/>
          <w:bCs/>
        </w:rPr>
        <w:t>Height | Weight:</w:t>
      </w:r>
      <w:r w:rsidRPr="001A4F3A">
        <w:rPr>
          <w:rFonts w:ascii="Helvetica" w:hAnsi="Helvetica"/>
        </w:rPr>
        <w:t xml:space="preserve"> 6’2”</w:t>
      </w:r>
      <w:r w:rsidR="001A4F3A" w:rsidRPr="001A4F3A">
        <w:rPr>
          <w:rFonts w:ascii="Helvetica" w:hAnsi="Helvetica"/>
        </w:rPr>
        <w:t xml:space="preserve"> - </w:t>
      </w:r>
      <w:r w:rsidRPr="001A4F3A">
        <w:rPr>
          <w:rFonts w:ascii="Helvetica" w:hAnsi="Helvetica"/>
        </w:rPr>
        <w:t xml:space="preserve">215 </w:t>
      </w:r>
      <w:r w:rsidR="001A4F3A" w:rsidRPr="001A4F3A">
        <w:rPr>
          <w:rFonts w:ascii="Helvetica" w:hAnsi="Helvetica"/>
        </w:rPr>
        <w:t>lbs.</w:t>
      </w:r>
      <w:r w:rsidRPr="001A4F3A">
        <w:rPr>
          <w:rFonts w:ascii="Helvetica" w:hAnsi="Helvetica"/>
        </w:rPr>
        <w:t xml:space="preserve"> </w:t>
      </w:r>
      <w:r w:rsidR="001A4F3A" w:rsidRPr="001A4F3A">
        <w:rPr>
          <w:rFonts w:ascii="Helvetica" w:hAnsi="Helvetica"/>
        </w:rPr>
        <w:t xml:space="preserve">| </w:t>
      </w:r>
      <w:r w:rsidR="001A4F3A" w:rsidRPr="001A4F3A">
        <w:rPr>
          <w:rFonts w:ascii="Helvetica" w:hAnsi="Helvetica"/>
          <w:b/>
          <w:bCs/>
        </w:rPr>
        <w:t>Build:</w:t>
      </w:r>
      <w:r w:rsidR="001A4F3A" w:rsidRPr="001A4F3A">
        <w:rPr>
          <w:rFonts w:ascii="Helvetica" w:hAnsi="Helvetica"/>
        </w:rPr>
        <w:t xml:space="preserve"> Athletic - Muscular  </w:t>
      </w:r>
    </w:p>
    <w:p w14:paraId="5D1F47A8" w14:textId="77777777" w:rsidR="001A4F3A" w:rsidRPr="001A4F3A" w:rsidRDefault="003A12D9" w:rsidP="001A4F3A">
      <w:pPr>
        <w:pStyle w:val="ListParagraph"/>
        <w:numPr>
          <w:ilvl w:val="0"/>
          <w:numId w:val="1"/>
        </w:numPr>
        <w:rPr>
          <w:rFonts w:ascii="Helvetica" w:hAnsi="Helvetica"/>
        </w:rPr>
      </w:pPr>
      <w:r w:rsidRPr="001A4F3A">
        <w:rPr>
          <w:rFonts w:ascii="Helvetica" w:hAnsi="Helvetica"/>
          <w:b/>
          <w:bCs/>
        </w:rPr>
        <w:t>Hair Color</w:t>
      </w:r>
      <w:r w:rsidR="001A4F3A" w:rsidRPr="001A4F3A">
        <w:rPr>
          <w:rFonts w:ascii="Helvetica" w:hAnsi="Helvetica"/>
        </w:rPr>
        <w:t>: Blonde</w:t>
      </w:r>
      <w:r w:rsidRPr="001A4F3A">
        <w:rPr>
          <w:rFonts w:ascii="Helvetica" w:hAnsi="Helvetica"/>
        </w:rPr>
        <w:t xml:space="preserve"> | </w:t>
      </w:r>
      <w:r w:rsidRPr="001A4F3A">
        <w:rPr>
          <w:rFonts w:ascii="Helvetica" w:hAnsi="Helvetica"/>
          <w:b/>
          <w:bCs/>
        </w:rPr>
        <w:t>Eye Color</w:t>
      </w:r>
      <w:r w:rsidR="001A4F3A" w:rsidRPr="001A4F3A">
        <w:rPr>
          <w:rFonts w:ascii="Helvetica" w:hAnsi="Helvetica"/>
          <w:b/>
          <w:bCs/>
        </w:rPr>
        <w:t>:</w:t>
      </w:r>
      <w:r w:rsidR="001A4F3A" w:rsidRPr="001A4F3A">
        <w:rPr>
          <w:rFonts w:ascii="Helvetica" w:hAnsi="Helvetica"/>
        </w:rPr>
        <w:t xml:space="preserve"> </w:t>
      </w:r>
      <w:r w:rsidRPr="001A4F3A">
        <w:rPr>
          <w:rFonts w:ascii="Helvetica" w:hAnsi="Helvetica"/>
        </w:rPr>
        <w:t xml:space="preserve">Blue  </w:t>
      </w:r>
    </w:p>
    <w:p w14:paraId="3CB4C934" w14:textId="77777777" w:rsidR="001A4F3A" w:rsidRDefault="001A4F3A" w:rsidP="001A4F3A">
      <w:pPr>
        <w:jc w:val="center"/>
        <w:rPr>
          <w:rFonts w:ascii="Helvetica" w:hAnsi="Helvetica"/>
          <w:b/>
          <w:bCs/>
          <w:sz w:val="32"/>
          <w:szCs w:val="32"/>
        </w:rPr>
      </w:pPr>
    </w:p>
    <w:p w14:paraId="6D5057F4" w14:textId="69D14202" w:rsidR="003A12D9" w:rsidRPr="001A4F3A" w:rsidRDefault="003A12D9" w:rsidP="001A4F3A">
      <w:pPr>
        <w:jc w:val="center"/>
        <w:rPr>
          <w:rFonts w:ascii="Helvetica" w:hAnsi="Helvetica"/>
          <w:b/>
          <w:bCs/>
          <w:sz w:val="32"/>
          <w:szCs w:val="32"/>
        </w:rPr>
      </w:pPr>
      <w:r w:rsidRPr="001A4F3A">
        <w:rPr>
          <w:rFonts w:ascii="Helvetica" w:hAnsi="Helvetica"/>
          <w:b/>
          <w:bCs/>
          <w:sz w:val="32"/>
          <w:szCs w:val="32"/>
        </w:rPr>
        <w:t>William</w:t>
      </w:r>
      <w:r w:rsidR="001A4F3A">
        <w:rPr>
          <w:rFonts w:ascii="Helvetica" w:hAnsi="Helvetica"/>
          <w:b/>
          <w:bCs/>
          <w:sz w:val="32"/>
          <w:szCs w:val="32"/>
        </w:rPr>
        <w:t xml:space="preserve"> (COLE)</w:t>
      </w:r>
      <w:r w:rsidRPr="001A4F3A">
        <w:rPr>
          <w:rFonts w:ascii="Helvetica" w:hAnsi="Helvetica"/>
          <w:b/>
          <w:bCs/>
          <w:sz w:val="32"/>
          <w:szCs w:val="32"/>
        </w:rPr>
        <w:t xml:space="preserve"> Wyant's Hero</w:t>
      </w:r>
      <w:r w:rsidR="001A4F3A" w:rsidRPr="001A4F3A">
        <w:rPr>
          <w:rFonts w:ascii="Helvetica" w:hAnsi="Helvetica"/>
          <w:b/>
          <w:bCs/>
          <w:sz w:val="32"/>
          <w:szCs w:val="32"/>
        </w:rPr>
        <w:t>’s</w:t>
      </w:r>
    </w:p>
    <w:p w14:paraId="62938D0B" w14:textId="77777777" w:rsidR="001A4F3A" w:rsidRPr="001A4F3A" w:rsidRDefault="001A4F3A" w:rsidP="001A4F3A">
      <w:pPr>
        <w:pStyle w:val="ListParagraph"/>
        <w:numPr>
          <w:ilvl w:val="1"/>
          <w:numId w:val="4"/>
        </w:numPr>
        <w:rPr>
          <w:rFonts w:ascii="Helvetica" w:hAnsi="Helvetica"/>
        </w:rPr>
      </w:pPr>
      <w:r w:rsidRPr="001A4F3A">
        <w:rPr>
          <w:rFonts w:ascii="Helvetica" w:hAnsi="Helvetica"/>
        </w:rPr>
        <w:t xml:space="preserve">Overall Favorite: </w:t>
      </w:r>
      <w:r w:rsidR="003A12D9" w:rsidRPr="001A4F3A">
        <w:rPr>
          <w:rFonts w:ascii="Helvetica" w:hAnsi="Helvetica"/>
          <w:i/>
          <w:iCs/>
        </w:rPr>
        <w:t>George Washington</w:t>
      </w:r>
      <w:r w:rsidR="003A12D9" w:rsidRPr="001A4F3A">
        <w:rPr>
          <w:rFonts w:ascii="Helvetica" w:hAnsi="Helvetica"/>
        </w:rPr>
        <w:t xml:space="preserve"> </w:t>
      </w:r>
    </w:p>
    <w:p w14:paraId="22409B41" w14:textId="4F7E5147" w:rsidR="001A4F3A" w:rsidRPr="001A4F3A" w:rsidRDefault="001A4F3A" w:rsidP="001A4F3A">
      <w:pPr>
        <w:pStyle w:val="ListParagraph"/>
        <w:numPr>
          <w:ilvl w:val="1"/>
          <w:numId w:val="4"/>
        </w:numPr>
        <w:rPr>
          <w:rFonts w:ascii="Helvetica" w:hAnsi="Helvetica"/>
          <w:i/>
          <w:iCs/>
        </w:rPr>
      </w:pPr>
      <w:r>
        <w:rPr>
          <w:rFonts w:ascii="Helvetica" w:hAnsi="Helvetica"/>
        </w:rPr>
        <w:t xml:space="preserve">Favorite </w:t>
      </w:r>
      <w:r w:rsidR="003A12D9" w:rsidRPr="001A4F3A">
        <w:rPr>
          <w:rFonts w:ascii="Helvetica" w:hAnsi="Helvetica"/>
        </w:rPr>
        <w:t xml:space="preserve">Politician: </w:t>
      </w:r>
      <w:r w:rsidR="003A12D9" w:rsidRPr="001A4F3A">
        <w:rPr>
          <w:rFonts w:ascii="Helvetica" w:hAnsi="Helvetica"/>
          <w:i/>
          <w:iCs/>
        </w:rPr>
        <w:t>Ronald Reagan</w:t>
      </w:r>
    </w:p>
    <w:p w14:paraId="3C55207E" w14:textId="32D623AF" w:rsidR="003A12D9" w:rsidRPr="001A4F3A" w:rsidRDefault="001A4F3A" w:rsidP="001A4F3A">
      <w:pPr>
        <w:pStyle w:val="ListParagraph"/>
        <w:numPr>
          <w:ilvl w:val="1"/>
          <w:numId w:val="4"/>
        </w:numPr>
        <w:rPr>
          <w:rFonts w:ascii="Helvetica" w:hAnsi="Helvetica"/>
        </w:rPr>
      </w:pPr>
      <w:r w:rsidRPr="001A4F3A">
        <w:rPr>
          <w:rFonts w:ascii="Helvetica" w:hAnsi="Helvetica"/>
        </w:rPr>
        <w:t xml:space="preserve">Favorite </w:t>
      </w:r>
      <w:r w:rsidR="003A12D9" w:rsidRPr="001A4F3A">
        <w:rPr>
          <w:rFonts w:ascii="Helvetica" w:hAnsi="Helvetica"/>
        </w:rPr>
        <w:t xml:space="preserve">Personal Development: </w:t>
      </w:r>
      <w:r w:rsidR="003A12D9" w:rsidRPr="001A4F3A">
        <w:rPr>
          <w:rFonts w:ascii="Helvetica" w:hAnsi="Helvetica"/>
          <w:i/>
          <w:iCs/>
        </w:rPr>
        <w:t>Zig Ziglar</w:t>
      </w:r>
    </w:p>
    <w:p w14:paraId="28CC4C07" w14:textId="7B745064" w:rsidR="003A12D9" w:rsidRPr="001A4F3A" w:rsidRDefault="001A4F3A" w:rsidP="001A4F3A">
      <w:pPr>
        <w:pStyle w:val="ListParagraph"/>
        <w:numPr>
          <w:ilvl w:val="1"/>
          <w:numId w:val="4"/>
        </w:numPr>
        <w:rPr>
          <w:rFonts w:ascii="Helvetica" w:hAnsi="Helvetica"/>
          <w:i/>
          <w:iCs/>
        </w:rPr>
      </w:pPr>
      <w:r w:rsidRPr="001A4F3A">
        <w:rPr>
          <w:rFonts w:ascii="Helvetica" w:hAnsi="Helvetica"/>
        </w:rPr>
        <w:t xml:space="preserve">Favorite </w:t>
      </w:r>
      <w:r w:rsidR="003A12D9" w:rsidRPr="001A4F3A">
        <w:rPr>
          <w:rFonts w:ascii="Helvetica" w:hAnsi="Helvetica"/>
        </w:rPr>
        <w:t xml:space="preserve">Business Leader: </w:t>
      </w:r>
      <w:r w:rsidR="003A12D9" w:rsidRPr="001A4F3A">
        <w:rPr>
          <w:rFonts w:ascii="Helvetica" w:hAnsi="Helvetica"/>
          <w:i/>
          <w:iCs/>
        </w:rPr>
        <w:t>Jon Meade Huntsman Sr.</w:t>
      </w:r>
    </w:p>
    <w:p w14:paraId="408D829B" w14:textId="19933CB3" w:rsidR="003A12D9" w:rsidRPr="001A4F3A" w:rsidRDefault="001A4F3A" w:rsidP="001A4F3A">
      <w:pPr>
        <w:pStyle w:val="ListParagraph"/>
        <w:numPr>
          <w:ilvl w:val="1"/>
          <w:numId w:val="4"/>
        </w:numPr>
        <w:rPr>
          <w:rFonts w:ascii="Helvetica" w:hAnsi="Helvetica"/>
          <w:i/>
          <w:iCs/>
        </w:rPr>
      </w:pPr>
      <w:r w:rsidRPr="001A4F3A">
        <w:rPr>
          <w:rFonts w:ascii="Helvetica" w:hAnsi="Helvetica"/>
        </w:rPr>
        <w:t xml:space="preserve">Favorite </w:t>
      </w:r>
      <w:r w:rsidR="003A12D9" w:rsidRPr="001A4F3A">
        <w:rPr>
          <w:rFonts w:ascii="Helvetica" w:hAnsi="Helvetica"/>
        </w:rPr>
        <w:t>Faith</w:t>
      </w:r>
      <w:r w:rsidRPr="001A4F3A">
        <w:rPr>
          <w:rFonts w:ascii="Helvetica" w:hAnsi="Helvetica"/>
        </w:rPr>
        <w:t xml:space="preserve"> Leader:</w:t>
      </w:r>
      <w:r w:rsidR="003A12D9" w:rsidRPr="001A4F3A">
        <w:rPr>
          <w:rFonts w:ascii="Helvetica" w:hAnsi="Helvetica"/>
        </w:rPr>
        <w:t xml:space="preserve"> </w:t>
      </w:r>
      <w:r w:rsidR="003A12D9" w:rsidRPr="001A4F3A">
        <w:rPr>
          <w:rFonts w:ascii="Helvetica" w:hAnsi="Helvetica"/>
          <w:i/>
          <w:iCs/>
        </w:rPr>
        <w:t>Charles Stanley</w:t>
      </w:r>
    </w:p>
    <w:p w14:paraId="0FD85AE4" w14:textId="7108328A" w:rsidR="003A12D9" w:rsidRPr="001A4F3A" w:rsidRDefault="001A4F3A" w:rsidP="001A4F3A">
      <w:pPr>
        <w:pStyle w:val="ListParagraph"/>
        <w:numPr>
          <w:ilvl w:val="1"/>
          <w:numId w:val="4"/>
        </w:numPr>
        <w:rPr>
          <w:rFonts w:ascii="Helvetica" w:hAnsi="Helvetica"/>
          <w:i/>
          <w:iCs/>
        </w:rPr>
      </w:pPr>
      <w:r w:rsidRPr="001A4F3A">
        <w:rPr>
          <w:rFonts w:ascii="Helvetica" w:hAnsi="Helvetica"/>
        </w:rPr>
        <w:t xml:space="preserve">Favorite </w:t>
      </w:r>
      <w:r w:rsidR="003A12D9" w:rsidRPr="001A4F3A">
        <w:rPr>
          <w:rFonts w:ascii="Helvetica" w:hAnsi="Helvetica"/>
        </w:rPr>
        <w:t xml:space="preserve">Athlete: </w:t>
      </w:r>
      <w:r w:rsidR="003A12D9" w:rsidRPr="001A4F3A">
        <w:rPr>
          <w:rFonts w:ascii="Helvetica" w:hAnsi="Helvetica"/>
          <w:i/>
          <w:iCs/>
        </w:rPr>
        <w:t>Peyton Manning</w:t>
      </w:r>
    </w:p>
    <w:p w14:paraId="7A23837D" w14:textId="3F514451" w:rsidR="003A12D9" w:rsidRPr="001A4F3A" w:rsidRDefault="001A4F3A" w:rsidP="001A4F3A">
      <w:pPr>
        <w:pStyle w:val="ListParagraph"/>
        <w:numPr>
          <w:ilvl w:val="1"/>
          <w:numId w:val="4"/>
        </w:numPr>
        <w:rPr>
          <w:rFonts w:ascii="Helvetica" w:hAnsi="Helvetica"/>
          <w:i/>
          <w:iCs/>
        </w:rPr>
      </w:pPr>
      <w:r w:rsidRPr="001A4F3A">
        <w:rPr>
          <w:rFonts w:ascii="Helvetica" w:hAnsi="Helvetica"/>
        </w:rPr>
        <w:t xml:space="preserve">Favorite </w:t>
      </w:r>
      <w:r w:rsidR="003A12D9" w:rsidRPr="001A4F3A">
        <w:rPr>
          <w:rFonts w:ascii="Helvetica" w:hAnsi="Helvetica"/>
        </w:rPr>
        <w:t xml:space="preserve">Coach: </w:t>
      </w:r>
      <w:r w:rsidR="003A12D9" w:rsidRPr="001A4F3A">
        <w:rPr>
          <w:rFonts w:ascii="Helvetica" w:hAnsi="Helvetica"/>
          <w:i/>
          <w:iCs/>
        </w:rPr>
        <w:t>Lou Holtz</w:t>
      </w:r>
      <w:r w:rsidRPr="001A4F3A">
        <w:rPr>
          <w:rFonts w:ascii="Helvetica" w:hAnsi="Helvetica"/>
          <w:i/>
          <w:iCs/>
        </w:rPr>
        <w:t xml:space="preserve"> &amp; John Wooden (tie)</w:t>
      </w:r>
    </w:p>
    <w:p w14:paraId="3F78481F" w14:textId="591B7E3C" w:rsidR="003A12D9" w:rsidRPr="001A4F3A" w:rsidRDefault="003A12D9" w:rsidP="001A4F3A">
      <w:pPr>
        <w:pStyle w:val="ListParagraph"/>
        <w:numPr>
          <w:ilvl w:val="1"/>
          <w:numId w:val="4"/>
        </w:numPr>
        <w:rPr>
          <w:rFonts w:ascii="Helvetica" w:hAnsi="Helvetica"/>
          <w:i/>
          <w:iCs/>
        </w:rPr>
      </w:pPr>
      <w:r w:rsidRPr="001A4F3A">
        <w:rPr>
          <w:rFonts w:ascii="Helvetica" w:hAnsi="Helvetica"/>
        </w:rPr>
        <w:t xml:space="preserve">Military Leader: </w:t>
      </w:r>
      <w:r w:rsidRPr="001A4F3A">
        <w:rPr>
          <w:rFonts w:ascii="Helvetica" w:hAnsi="Helvetica"/>
          <w:i/>
          <w:iCs/>
        </w:rPr>
        <w:t>George Patton</w:t>
      </w:r>
    </w:p>
    <w:p w14:paraId="0473B4E4" w14:textId="77777777" w:rsidR="003A12D9" w:rsidRDefault="003A12D9" w:rsidP="003A12D9"/>
    <w:p w14:paraId="1843746B" w14:textId="77777777" w:rsidR="003A12D9" w:rsidRDefault="003A12D9" w:rsidP="003A12D9"/>
    <w:p w14:paraId="6ED5FCD1" w14:textId="651F16C1" w:rsidR="003A12D9" w:rsidRPr="001A4F3A" w:rsidRDefault="003A12D9" w:rsidP="001A4F3A">
      <w:pPr>
        <w:jc w:val="center"/>
        <w:rPr>
          <w:rFonts w:ascii="Helvetica" w:hAnsi="Helvetica"/>
        </w:rPr>
      </w:pPr>
      <w:r w:rsidRPr="001A4F3A">
        <w:rPr>
          <w:rFonts w:ascii="Helvetica" w:hAnsi="Helvetica"/>
          <w:b/>
          <w:bCs/>
        </w:rPr>
        <w:t xml:space="preserve">William </w:t>
      </w:r>
      <w:r w:rsidR="001A4F3A" w:rsidRPr="001A4F3A">
        <w:rPr>
          <w:rFonts w:ascii="Helvetica" w:hAnsi="Helvetica"/>
          <w:b/>
          <w:bCs/>
        </w:rPr>
        <w:t>(</w:t>
      </w:r>
      <w:r w:rsidR="001A4F3A">
        <w:rPr>
          <w:rFonts w:ascii="Helvetica" w:hAnsi="Helvetica"/>
          <w:b/>
          <w:bCs/>
        </w:rPr>
        <w:t xml:space="preserve">COLE) </w:t>
      </w:r>
      <w:r w:rsidRPr="001A4F3A">
        <w:rPr>
          <w:rFonts w:ascii="Helvetica" w:hAnsi="Helvetica"/>
          <w:b/>
          <w:bCs/>
        </w:rPr>
        <w:t xml:space="preserve">Wyant’s Philosophy </w:t>
      </w:r>
    </w:p>
    <w:p w14:paraId="396D6303" w14:textId="77777777" w:rsidR="001A4F3A" w:rsidRPr="001A4F3A" w:rsidRDefault="003A12D9" w:rsidP="003A12D9">
      <w:pPr>
        <w:rPr>
          <w:rFonts w:ascii="Helvetica" w:hAnsi="Helvetica"/>
          <w:i/>
          <w:iCs/>
        </w:rPr>
      </w:pPr>
      <w:r w:rsidRPr="001A4F3A">
        <w:rPr>
          <w:rFonts w:ascii="Helvetica" w:hAnsi="Helvetica"/>
          <w:i/>
          <w:iCs/>
        </w:rPr>
        <w:t xml:space="preserve">“It is not the critic who </w:t>
      </w:r>
      <w:proofErr w:type="gramStart"/>
      <w:r w:rsidRPr="001A4F3A">
        <w:rPr>
          <w:rFonts w:ascii="Helvetica" w:hAnsi="Helvetica"/>
          <w:i/>
          <w:iCs/>
        </w:rPr>
        <w:t>counts:</w:t>
      </w:r>
      <w:proofErr w:type="gramEnd"/>
      <w:r w:rsidRPr="001A4F3A">
        <w:rPr>
          <w:rFonts w:ascii="Helvetica" w:hAnsi="Helvetica"/>
          <w:i/>
          <w:iCs/>
        </w:rPr>
        <w:t xml:space="preserve"> not the man who points out how the strong man stumbles or where the doer of deeds could have done better. The credit belongs to the man who is actually in the arena, whose face is marred by dust and sweat and blood, who strives valiantly, who errs and comes up short again and again, because there is no effort without error or shortcoming, but who knows the great enthusiasms, the great devotions, who spends himself in a worthy cause; who, at the best, knows, in the end, the triumph of high achievement, and who, at the worst, if he fails, at least he fails while daring greatly, so that his place shall never be with those cold and timid souls who knew neither victory nor defeat.”  </w:t>
      </w:r>
    </w:p>
    <w:p w14:paraId="1093F694" w14:textId="1EDC4C69" w:rsidR="003A12D9" w:rsidRPr="001A4F3A" w:rsidRDefault="001A4F3A" w:rsidP="003A12D9">
      <w:pPr>
        <w:rPr>
          <w:rFonts w:ascii="Helvetica" w:hAnsi="Helvetica"/>
        </w:rPr>
      </w:pPr>
      <w:r>
        <w:rPr>
          <w:rFonts w:ascii="Helvetica" w:hAnsi="Helvetica"/>
        </w:rPr>
        <w:t xml:space="preserve">~ </w:t>
      </w:r>
      <w:r w:rsidR="003A12D9" w:rsidRPr="001A4F3A">
        <w:rPr>
          <w:rFonts w:ascii="Helvetica" w:hAnsi="Helvetica"/>
        </w:rPr>
        <w:t xml:space="preserve">Theodore </w:t>
      </w:r>
      <w:r w:rsidRPr="001A4F3A">
        <w:rPr>
          <w:rFonts w:ascii="Helvetica" w:hAnsi="Helvetica"/>
        </w:rPr>
        <w:t>Roosevelt |</w:t>
      </w:r>
      <w:r>
        <w:rPr>
          <w:rFonts w:ascii="Helvetica" w:hAnsi="Helvetica"/>
        </w:rPr>
        <w:t xml:space="preserve"> </w:t>
      </w:r>
      <w:r w:rsidR="003A12D9" w:rsidRPr="001A4F3A">
        <w:rPr>
          <w:rFonts w:ascii="Helvetica" w:hAnsi="Helvetica"/>
        </w:rPr>
        <w:t>Speech at the Sorbonne, Paris, April 23, 1910</w:t>
      </w:r>
    </w:p>
    <w:p w14:paraId="16DFF8BC" w14:textId="77777777" w:rsidR="00AE5ACA" w:rsidRDefault="00AE5ACA" w:rsidP="001A4F3A">
      <w:pPr>
        <w:jc w:val="center"/>
        <w:rPr>
          <w:rFonts w:ascii="Helvetica" w:hAnsi="Helvetica"/>
          <w:b/>
          <w:bCs/>
        </w:rPr>
      </w:pPr>
    </w:p>
    <w:p w14:paraId="176753D9" w14:textId="34BECD8A" w:rsidR="003A12D9" w:rsidRPr="001A4F3A" w:rsidRDefault="003A12D9" w:rsidP="001A4F3A">
      <w:pPr>
        <w:jc w:val="center"/>
        <w:rPr>
          <w:rFonts w:ascii="Helvetica" w:hAnsi="Helvetica"/>
          <w:b/>
          <w:bCs/>
        </w:rPr>
      </w:pPr>
      <w:r w:rsidRPr="001A4F3A">
        <w:rPr>
          <w:rFonts w:ascii="Helvetica" w:hAnsi="Helvetica"/>
          <w:b/>
          <w:bCs/>
        </w:rPr>
        <w:t>William</w:t>
      </w:r>
      <w:r w:rsidR="001A4F3A">
        <w:rPr>
          <w:rFonts w:ascii="Helvetica" w:hAnsi="Helvetica"/>
          <w:b/>
          <w:bCs/>
        </w:rPr>
        <w:t xml:space="preserve"> (COLE) </w:t>
      </w:r>
      <w:r w:rsidRPr="001A4F3A">
        <w:rPr>
          <w:rFonts w:ascii="Helvetica" w:hAnsi="Helvetica"/>
          <w:b/>
          <w:bCs/>
        </w:rPr>
        <w:t>Wyant’s Favorite Quote</w:t>
      </w:r>
    </w:p>
    <w:p w14:paraId="502A1D0F" w14:textId="77777777" w:rsidR="001A4F3A" w:rsidRDefault="003A12D9" w:rsidP="003A12D9">
      <w:pPr>
        <w:rPr>
          <w:rFonts w:ascii="Helvetica" w:hAnsi="Helvetica"/>
        </w:rPr>
      </w:pPr>
      <w:r w:rsidRPr="001A4F3A">
        <w:rPr>
          <w:rFonts w:ascii="Helvetica" w:hAnsi="Helvetica"/>
        </w:rPr>
        <w:t>“</w:t>
      </w:r>
      <w:r w:rsidRPr="001A4F3A">
        <w:rPr>
          <w:rFonts w:ascii="Helvetica" w:hAnsi="Helvetica"/>
          <w:i/>
          <w:iCs/>
        </w:rPr>
        <w:t>You can have everything in life that you want IF you help enough other people get what they want!”</w:t>
      </w:r>
      <w:r w:rsidRPr="001A4F3A">
        <w:rPr>
          <w:rFonts w:ascii="Helvetica" w:hAnsi="Helvetica"/>
        </w:rPr>
        <w:t xml:space="preserve"> </w:t>
      </w:r>
    </w:p>
    <w:p w14:paraId="72087BA1" w14:textId="4A4EE814" w:rsidR="003A12D9" w:rsidRPr="001A4F3A" w:rsidRDefault="003A12D9" w:rsidP="003A12D9">
      <w:pPr>
        <w:rPr>
          <w:rFonts w:ascii="Helvetica" w:hAnsi="Helvetica"/>
        </w:rPr>
      </w:pPr>
      <w:r w:rsidRPr="001A4F3A">
        <w:rPr>
          <w:rFonts w:ascii="Helvetica" w:hAnsi="Helvetica"/>
        </w:rPr>
        <w:t>~ Zig Ziglar</w:t>
      </w:r>
    </w:p>
    <w:p w14:paraId="4A7BBA7C" w14:textId="77777777" w:rsidR="003A12D9" w:rsidRDefault="003A12D9" w:rsidP="003A12D9"/>
    <w:p w14:paraId="07AE0F93" w14:textId="75F81BC9" w:rsidR="003A12D9" w:rsidRPr="001A4F3A" w:rsidRDefault="003A12D9" w:rsidP="001A4F3A">
      <w:pPr>
        <w:jc w:val="center"/>
        <w:rPr>
          <w:rFonts w:ascii="Helvetica" w:hAnsi="Helvetica"/>
          <w:b/>
          <w:bCs/>
        </w:rPr>
      </w:pPr>
      <w:r w:rsidRPr="001A4F3A">
        <w:rPr>
          <w:rFonts w:ascii="Helvetica" w:hAnsi="Helvetica"/>
          <w:b/>
          <w:bCs/>
        </w:rPr>
        <w:t xml:space="preserve">William </w:t>
      </w:r>
      <w:r w:rsidR="001A4F3A">
        <w:rPr>
          <w:rFonts w:ascii="Helvetica" w:hAnsi="Helvetica"/>
          <w:b/>
          <w:bCs/>
        </w:rPr>
        <w:t xml:space="preserve">(COLE) </w:t>
      </w:r>
      <w:r w:rsidRPr="001A4F3A">
        <w:rPr>
          <w:rFonts w:ascii="Helvetica" w:hAnsi="Helvetica"/>
          <w:b/>
          <w:bCs/>
        </w:rPr>
        <w:t>Wyant’s Favorite Bible Verse</w:t>
      </w:r>
    </w:p>
    <w:p w14:paraId="3B983CCA" w14:textId="77777777" w:rsidR="003A12D9" w:rsidRPr="001A4F3A" w:rsidRDefault="003A12D9" w:rsidP="003A12D9">
      <w:pPr>
        <w:rPr>
          <w:rFonts w:ascii="Helvetica" w:hAnsi="Helvetica"/>
          <w:i/>
          <w:iCs/>
        </w:rPr>
      </w:pPr>
      <w:r w:rsidRPr="001A4F3A">
        <w:rPr>
          <w:rFonts w:ascii="Helvetica" w:hAnsi="Helvetica"/>
          <w:i/>
          <w:iCs/>
        </w:rPr>
        <w:t xml:space="preserve">"Trust in the Lord with all your heart,  </w:t>
      </w:r>
    </w:p>
    <w:p w14:paraId="5A60E8AC" w14:textId="77777777" w:rsidR="003A12D9" w:rsidRPr="001A4F3A" w:rsidRDefault="003A12D9" w:rsidP="003A12D9">
      <w:pPr>
        <w:rPr>
          <w:rFonts w:ascii="Helvetica" w:hAnsi="Helvetica"/>
          <w:i/>
          <w:iCs/>
        </w:rPr>
      </w:pPr>
      <w:r w:rsidRPr="001A4F3A">
        <w:rPr>
          <w:rFonts w:ascii="Helvetica" w:hAnsi="Helvetica"/>
          <w:i/>
          <w:iCs/>
        </w:rPr>
        <w:t xml:space="preserve">And lean not on your own </w:t>
      </w:r>
      <w:proofErr w:type="gramStart"/>
      <w:r w:rsidRPr="001A4F3A">
        <w:rPr>
          <w:rFonts w:ascii="Helvetica" w:hAnsi="Helvetica"/>
          <w:i/>
          <w:iCs/>
        </w:rPr>
        <w:t>understanding;</w:t>
      </w:r>
      <w:proofErr w:type="gramEnd"/>
      <w:r w:rsidRPr="001A4F3A">
        <w:rPr>
          <w:rFonts w:ascii="Helvetica" w:hAnsi="Helvetica"/>
          <w:i/>
          <w:iCs/>
        </w:rPr>
        <w:t xml:space="preserve">  </w:t>
      </w:r>
    </w:p>
    <w:p w14:paraId="52CAFFC6" w14:textId="77777777" w:rsidR="003A12D9" w:rsidRPr="001A4F3A" w:rsidRDefault="003A12D9" w:rsidP="003A12D9">
      <w:pPr>
        <w:rPr>
          <w:rFonts w:ascii="Helvetica" w:hAnsi="Helvetica"/>
          <w:i/>
          <w:iCs/>
        </w:rPr>
      </w:pPr>
      <w:r w:rsidRPr="001A4F3A">
        <w:rPr>
          <w:rFonts w:ascii="Helvetica" w:hAnsi="Helvetica"/>
          <w:i/>
          <w:iCs/>
        </w:rPr>
        <w:t xml:space="preserve">In all your ways acknowledge Him,  </w:t>
      </w:r>
    </w:p>
    <w:p w14:paraId="50C34158" w14:textId="77777777" w:rsidR="003A12D9" w:rsidRPr="001A4F3A" w:rsidRDefault="003A12D9" w:rsidP="003A12D9">
      <w:pPr>
        <w:rPr>
          <w:rFonts w:ascii="Helvetica" w:hAnsi="Helvetica"/>
          <w:i/>
          <w:iCs/>
        </w:rPr>
      </w:pPr>
      <w:r w:rsidRPr="001A4F3A">
        <w:rPr>
          <w:rFonts w:ascii="Helvetica" w:hAnsi="Helvetica"/>
          <w:i/>
          <w:iCs/>
        </w:rPr>
        <w:t xml:space="preserve">And He shall make your paths straight."  </w:t>
      </w:r>
    </w:p>
    <w:p w14:paraId="6DAEB4D1" w14:textId="77777777" w:rsidR="003A12D9" w:rsidRPr="001A4F3A" w:rsidRDefault="003A12D9" w:rsidP="003A12D9">
      <w:pPr>
        <w:rPr>
          <w:rFonts w:ascii="Helvetica" w:hAnsi="Helvetica"/>
          <w:i/>
          <w:iCs/>
        </w:rPr>
      </w:pPr>
      <w:r w:rsidRPr="001A4F3A">
        <w:rPr>
          <w:rFonts w:ascii="Helvetica" w:hAnsi="Helvetica"/>
          <w:i/>
          <w:iCs/>
        </w:rPr>
        <w:t>~ Proverbs 3:5-6</w:t>
      </w:r>
    </w:p>
    <w:p w14:paraId="625BACAF" w14:textId="77777777" w:rsidR="003A12D9" w:rsidRDefault="003A12D9" w:rsidP="003A12D9"/>
    <w:p w14:paraId="71FCB207" w14:textId="3A9DDB9B" w:rsidR="003A12D9" w:rsidRPr="001A4F3A" w:rsidRDefault="003A12D9" w:rsidP="001A4F3A">
      <w:pPr>
        <w:jc w:val="center"/>
        <w:rPr>
          <w:rFonts w:ascii="Helvetica" w:hAnsi="Helvetica"/>
          <w:b/>
          <w:bCs/>
        </w:rPr>
      </w:pPr>
      <w:r w:rsidRPr="001A4F3A">
        <w:rPr>
          <w:rFonts w:ascii="Helvetica" w:hAnsi="Helvetica"/>
          <w:b/>
          <w:bCs/>
        </w:rPr>
        <w:t xml:space="preserve">AMERICAN VOXPOP: FOUNDED BY WILLIAM </w:t>
      </w:r>
      <w:r w:rsidR="001A4F3A">
        <w:rPr>
          <w:rFonts w:ascii="Helvetica" w:hAnsi="Helvetica"/>
          <w:b/>
          <w:bCs/>
        </w:rPr>
        <w:t xml:space="preserve">(COLE) </w:t>
      </w:r>
      <w:r w:rsidRPr="001A4F3A">
        <w:rPr>
          <w:rFonts w:ascii="Helvetica" w:hAnsi="Helvetica"/>
          <w:b/>
          <w:bCs/>
        </w:rPr>
        <w:t>WYANT</w:t>
      </w:r>
    </w:p>
    <w:p w14:paraId="55BDB6B6" w14:textId="5EB15F52" w:rsidR="003A12D9" w:rsidRPr="001A4F3A" w:rsidRDefault="003A12D9" w:rsidP="003A12D9">
      <w:pPr>
        <w:rPr>
          <w:rFonts w:ascii="Helvetica" w:hAnsi="Helvetica"/>
        </w:rPr>
      </w:pPr>
      <w:r w:rsidRPr="001A4F3A">
        <w:rPr>
          <w:rFonts w:ascii="Helvetica" w:hAnsi="Helvetica"/>
        </w:rPr>
        <w:t>American VoxPop is a new and unprecedented platform, delivering tools and transparency never provided to the American Citizen—all in one place. For the first time in history, ordinary Americans command the same comprehensive suite of civic information and engagement technology previously reserved for lobbyists, elites, and mega-corporations. American VoxPop redefines what it means to be part of the Office of Citizen, placing genuine influence, oversight, and participation squarely in the hands of the people.</w:t>
      </w:r>
    </w:p>
    <w:p w14:paraId="6A1750EA" w14:textId="77777777" w:rsidR="003A12D9" w:rsidRDefault="003A12D9" w:rsidP="003A12D9">
      <w:r w:rsidRPr="001A4F3A">
        <w:rPr>
          <w:rFonts w:ascii="Helvetica" w:hAnsi="Helvetica"/>
        </w:rPr>
        <w:t>American VoxPop delivers revolutionary transparency, advocacy, accountability, and collective action—placing the Office of Citizen at the center of American democracy, in ways never before possible</w:t>
      </w:r>
      <w:r>
        <w:t>.</w:t>
      </w:r>
    </w:p>
    <w:p w14:paraId="1B87FF58" w14:textId="77777777" w:rsidR="003A12D9" w:rsidRDefault="003A12D9" w:rsidP="003A12D9"/>
    <w:p w14:paraId="4B5BA0BE" w14:textId="081CBE66" w:rsidR="003A12D9" w:rsidRPr="00AE5ACA" w:rsidRDefault="003A12D9" w:rsidP="001A4F3A">
      <w:pPr>
        <w:jc w:val="center"/>
        <w:rPr>
          <w:rFonts w:ascii="Helvetica" w:hAnsi="Helvetica"/>
          <w:b/>
          <w:bCs/>
          <w:sz w:val="32"/>
          <w:szCs w:val="32"/>
        </w:rPr>
      </w:pPr>
      <w:r w:rsidRPr="00AE5ACA">
        <w:rPr>
          <w:rFonts w:ascii="Helvetica" w:hAnsi="Helvetica"/>
          <w:b/>
          <w:bCs/>
          <w:sz w:val="32"/>
          <w:szCs w:val="32"/>
        </w:rPr>
        <w:t>About American VoxPop</w:t>
      </w:r>
    </w:p>
    <w:p w14:paraId="4E8C7601" w14:textId="3C35D226" w:rsidR="003A12D9" w:rsidRPr="001A4F3A" w:rsidRDefault="003A12D9" w:rsidP="003A12D9">
      <w:pPr>
        <w:rPr>
          <w:rFonts w:ascii="Helvetica" w:hAnsi="Helvetica"/>
        </w:rPr>
      </w:pPr>
      <w:r w:rsidRPr="001A4F3A">
        <w:rPr>
          <w:rFonts w:ascii="Helvetica" w:hAnsi="Helvetica"/>
        </w:rPr>
        <w:t>American VoxPop exists to hold our nation and its elected officials—the political class—accountable to those they serve: the Office of the Citizen. We are dedicated to exposing government corruption, illuminating the actions of those in power, and ensuring radical transparency at every level. We strive to prevent the political class—both domestic and global elites—from imposing their will on the American people, reaffirming that true governing power rests with the electorate: the Office of the Citizen.</w:t>
      </w:r>
    </w:p>
    <w:p w14:paraId="46EC3A49" w14:textId="77CBC049" w:rsidR="003A12D9" w:rsidRPr="001A4F3A" w:rsidRDefault="003A12D9" w:rsidP="003A12D9">
      <w:pPr>
        <w:rPr>
          <w:rFonts w:ascii="Helvetica" w:hAnsi="Helvetica"/>
        </w:rPr>
      </w:pPr>
      <w:r w:rsidRPr="001A4F3A">
        <w:rPr>
          <w:rFonts w:ascii="Helvetica" w:hAnsi="Helvetica"/>
        </w:rPr>
        <w:lastRenderedPageBreak/>
        <w:t>In the United States of America, the highest office in the land—existing above even the Office of the President—is the Office of the Citizen. It is the collective voice, vigilance, and consent of the governed that grants legitimacy to all public authority and ensures that government serves the people.</w:t>
      </w:r>
    </w:p>
    <w:p w14:paraId="57AD3F97" w14:textId="5E9CB178" w:rsidR="003A12D9" w:rsidRPr="001A4F3A" w:rsidRDefault="003A12D9" w:rsidP="003A12D9">
      <w:pPr>
        <w:rPr>
          <w:rFonts w:ascii="Helvetica" w:hAnsi="Helvetica"/>
        </w:rPr>
      </w:pPr>
      <w:r w:rsidRPr="001A4F3A">
        <w:rPr>
          <w:rFonts w:ascii="Helvetica" w:hAnsi="Helvetica"/>
        </w:rPr>
        <w:t>Our mission is to remind the political class that they work for us, not the other way around, and to honor the principles of the Founding Fathers: preserving freedom, democracy, and the republic for future generations.</w:t>
      </w:r>
    </w:p>
    <w:p w14:paraId="2C6D7AC5" w14:textId="77777777" w:rsidR="003A12D9" w:rsidRPr="001A4F3A" w:rsidRDefault="003A12D9" w:rsidP="003A12D9">
      <w:pPr>
        <w:rPr>
          <w:rFonts w:ascii="Helvetica" w:hAnsi="Helvetica"/>
        </w:rPr>
      </w:pPr>
      <w:r w:rsidRPr="001A4F3A">
        <w:rPr>
          <w:rFonts w:ascii="Helvetica" w:hAnsi="Helvetica"/>
        </w:rPr>
        <w:t xml:space="preserve">Through an extremely robust and comprehensive suite of tools, American VoxPop empowers the Office of the Citizen to reclaim influence over political processes. Our platform dismantles barriers that once separated ordinary Americans from the corridors of power, offering transparency formerly reserved for members of the political class, high-paid lobbyists, and large corporations. With American VoxPop, the Office of the Citizen can:  </w:t>
      </w:r>
    </w:p>
    <w:p w14:paraId="7F0B9527" w14:textId="77777777" w:rsidR="003A12D9" w:rsidRPr="001A4F3A" w:rsidRDefault="003A12D9" w:rsidP="003A12D9">
      <w:pPr>
        <w:rPr>
          <w:rFonts w:ascii="Helvetica" w:hAnsi="Helvetica"/>
        </w:rPr>
      </w:pPr>
      <w:r w:rsidRPr="001A4F3A">
        <w:rPr>
          <w:rFonts w:ascii="Helvetica" w:hAnsi="Helvetica"/>
        </w:rPr>
        <w:t xml:space="preserve">• Monitor elected officials’ actions in real time,  </w:t>
      </w:r>
    </w:p>
    <w:p w14:paraId="7A660535" w14:textId="77777777" w:rsidR="003A12D9" w:rsidRPr="001A4F3A" w:rsidRDefault="003A12D9" w:rsidP="003A12D9">
      <w:pPr>
        <w:rPr>
          <w:rFonts w:ascii="Helvetica" w:hAnsi="Helvetica"/>
        </w:rPr>
      </w:pPr>
      <w:r w:rsidRPr="001A4F3A">
        <w:rPr>
          <w:rFonts w:ascii="Helvetica" w:hAnsi="Helvetica"/>
        </w:rPr>
        <w:t xml:space="preserve">• Contact officials and their staff directly,  </w:t>
      </w:r>
    </w:p>
    <w:p w14:paraId="3159B623" w14:textId="3C5139A9" w:rsidR="003A12D9" w:rsidRPr="001A4F3A" w:rsidRDefault="003A12D9" w:rsidP="003A12D9">
      <w:pPr>
        <w:rPr>
          <w:rFonts w:ascii="Helvetica" w:hAnsi="Helvetica"/>
        </w:rPr>
      </w:pPr>
      <w:r w:rsidRPr="001A4F3A">
        <w:rPr>
          <w:rFonts w:ascii="Helvetica" w:hAnsi="Helvetica"/>
        </w:rPr>
        <w:t>• Build grassroots advocacy and demand accountability.</w:t>
      </w:r>
    </w:p>
    <w:p w14:paraId="46EFD96B" w14:textId="131DE5E8" w:rsidR="003A12D9" w:rsidRPr="001A4F3A" w:rsidRDefault="003A12D9" w:rsidP="003A12D9">
      <w:pPr>
        <w:rPr>
          <w:rFonts w:ascii="Helvetica" w:hAnsi="Helvetica"/>
        </w:rPr>
      </w:pPr>
      <w:r w:rsidRPr="001A4F3A">
        <w:rPr>
          <w:rFonts w:ascii="Helvetica" w:hAnsi="Helvetica"/>
        </w:rPr>
        <w:t>Citizen Officers gain privileged access to real-time information and the ability to engage directly with their representatives and local organizations. By enabling direct dialogue between the Office of the Citizen and elected officials, simplifying grassroots organizing, and promoting active accountability, American VoxPop seeks to rebalance our democracy—affirming that the political class ultimately answers to the Office of the Citizen. Our platform is designed to pull back the curtain on entrenched power in both political and media spheres, ensuring unyielding transparency and empowering Americans to actively shape the nation’s future as engaged stewards of democracy.</w:t>
      </w:r>
    </w:p>
    <w:p w14:paraId="1834A115" w14:textId="77777777" w:rsidR="003A12D9" w:rsidRDefault="003A12D9" w:rsidP="003A12D9"/>
    <w:p w14:paraId="36145A4D" w14:textId="3F5F961E" w:rsidR="003A12D9" w:rsidRPr="001A4F3A" w:rsidRDefault="003A12D9" w:rsidP="001A4F3A">
      <w:pPr>
        <w:jc w:val="center"/>
        <w:rPr>
          <w:rFonts w:ascii="Helvetica" w:hAnsi="Helvetica"/>
          <w:b/>
          <w:bCs/>
        </w:rPr>
      </w:pPr>
      <w:r w:rsidRPr="001A4F3A">
        <w:rPr>
          <w:rFonts w:ascii="Helvetica" w:hAnsi="Helvetica"/>
          <w:b/>
          <w:bCs/>
        </w:rPr>
        <w:t>AMERICAN VOXPOP VISIONARY: WILLIAM</w:t>
      </w:r>
      <w:r w:rsidR="001A4F3A" w:rsidRPr="001A4F3A">
        <w:rPr>
          <w:rFonts w:ascii="Helvetica" w:hAnsi="Helvetica"/>
          <w:b/>
          <w:bCs/>
        </w:rPr>
        <w:t xml:space="preserve"> (COLE) </w:t>
      </w:r>
      <w:r w:rsidRPr="001A4F3A">
        <w:rPr>
          <w:rFonts w:ascii="Helvetica" w:hAnsi="Helvetica"/>
          <w:b/>
          <w:bCs/>
        </w:rPr>
        <w:t xml:space="preserve"> WYANT</w:t>
      </w:r>
    </w:p>
    <w:p w14:paraId="011943D7"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Leading into the 2024 election, the air in America was thick with a desperate, existential dread. For the conservative, the Christian, and the Republican, the nation felt like it was being systematically dismantled by an administrative state that had abandoned the rule of law.</w:t>
      </w:r>
    </w:p>
    <w:p w14:paraId="414C346C"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The feeling of hopelessness was fueled by a sequence of unprecedented events:</w:t>
      </w:r>
    </w:p>
    <w:p w14:paraId="2383D83F" w14:textId="4D87BCE1" w:rsidR="001A4F3A" w:rsidRPr="001A4F3A" w:rsidRDefault="001A4F3A" w:rsidP="001A4F3A">
      <w:pPr>
        <w:numPr>
          <w:ilvl w:val="0"/>
          <w:numId w:val="5"/>
        </w:numPr>
        <w:shd w:val="clear" w:color="auto" w:fill="FFFFFF"/>
        <w:spacing w:after="180" w:line="360" w:lineRule="atLeast"/>
        <w:rPr>
          <w:rFonts w:ascii="Helvetica" w:hAnsi="Helvetica"/>
          <w:color w:val="0A0A0A"/>
        </w:rPr>
      </w:pPr>
      <w:r w:rsidRPr="001A4F3A">
        <w:rPr>
          <w:rFonts w:ascii="Helvetica" w:hAnsi="Helvetica"/>
          <w:b/>
          <w:bCs/>
          <w:color w:val="0A0A0A"/>
        </w:rPr>
        <w:t>Campaigning from the Shadows:</w:t>
      </w:r>
      <w:r w:rsidRPr="001A4F3A">
        <w:rPr>
          <w:rFonts w:ascii="Helvetica" w:hAnsi="Helvetica"/>
          <w:color w:val="0A0A0A"/>
        </w:rPr>
        <w:t xml:space="preserve"> Donald Trump, the Republican nominee, was pinned down in courtrooms instead of on the campaign trail. Tied up in a "legal morass" of </w:t>
      </w:r>
      <w:r w:rsidR="00AE5ACA">
        <w:rPr>
          <w:rFonts w:ascii="Helvetica" w:hAnsi="Helvetica"/>
          <w:color w:val="0A0A0A"/>
        </w:rPr>
        <w:t xml:space="preserve">manufactured </w:t>
      </w:r>
      <w:r w:rsidRPr="001A4F3A">
        <w:rPr>
          <w:rFonts w:ascii="Helvetica" w:hAnsi="Helvetica"/>
          <w:color w:val="0A0A0A"/>
        </w:rPr>
        <w:t>felony charges and civil suits, his ability to conduct a normal campaign was crippled. While his opponents traveled freely, he was often relegated to courthouse hallways and weekend-only events.</w:t>
      </w:r>
    </w:p>
    <w:p w14:paraId="140BB2FE" w14:textId="162318AA" w:rsidR="001A4F3A" w:rsidRPr="001A4F3A" w:rsidRDefault="001A4F3A" w:rsidP="001A4F3A">
      <w:pPr>
        <w:numPr>
          <w:ilvl w:val="0"/>
          <w:numId w:val="5"/>
        </w:numPr>
        <w:shd w:val="clear" w:color="auto" w:fill="FFFFFF"/>
        <w:spacing w:after="180" w:line="360" w:lineRule="atLeast"/>
        <w:rPr>
          <w:rFonts w:ascii="Helvetica" w:hAnsi="Helvetica"/>
          <w:color w:val="0A0A0A"/>
        </w:rPr>
      </w:pPr>
      <w:r w:rsidRPr="001A4F3A">
        <w:rPr>
          <w:rFonts w:ascii="Helvetica" w:hAnsi="Helvetica"/>
          <w:b/>
          <w:bCs/>
          <w:color w:val="0A0A0A"/>
        </w:rPr>
        <w:t>The Muzzle of a Gag Order:</w:t>
      </w:r>
      <w:r w:rsidRPr="001A4F3A">
        <w:rPr>
          <w:rFonts w:ascii="Helvetica" w:hAnsi="Helvetica"/>
          <w:color w:val="0A0A0A"/>
        </w:rPr>
        <w:t xml:space="preserve"> While mainstream media "besmirched his character nightly" with a relentless stream of accusations, Trump was silenced by court-imposed gag orders. He was barred from </w:t>
      </w:r>
      <w:r w:rsidR="00AE5ACA">
        <w:rPr>
          <w:rFonts w:ascii="Helvetica" w:hAnsi="Helvetica"/>
          <w:color w:val="0A0A0A"/>
        </w:rPr>
        <w:t>responding</w:t>
      </w:r>
      <w:r w:rsidRPr="001A4F3A">
        <w:rPr>
          <w:rFonts w:ascii="Helvetica" w:hAnsi="Helvetica"/>
          <w:color w:val="0A0A0A"/>
        </w:rPr>
        <w:t xml:space="preserve"> witnesses, </w:t>
      </w:r>
      <w:r w:rsidR="00AE5ACA">
        <w:rPr>
          <w:rFonts w:ascii="Helvetica" w:hAnsi="Helvetica"/>
          <w:color w:val="0A0A0A"/>
        </w:rPr>
        <w:t xml:space="preserve">media, </w:t>
      </w:r>
      <w:r w:rsidRPr="001A4F3A">
        <w:rPr>
          <w:rFonts w:ascii="Helvetica" w:hAnsi="Helvetica"/>
          <w:color w:val="0A0A0A"/>
        </w:rPr>
        <w:t xml:space="preserve">jurors, and family members of court staff—leaving him, in the eyes of his </w:t>
      </w:r>
      <w:r w:rsidRPr="001A4F3A">
        <w:rPr>
          <w:rFonts w:ascii="Helvetica" w:hAnsi="Helvetica"/>
          <w:color w:val="0A0A0A"/>
        </w:rPr>
        <w:lastRenderedPageBreak/>
        <w:t>supporters, "gagged" and unable to mount a public defense against the very people seeking to dismantle him.</w:t>
      </w:r>
    </w:p>
    <w:p w14:paraId="1FDE8667" w14:textId="555AFB4B" w:rsidR="001A4F3A" w:rsidRPr="001A4F3A" w:rsidRDefault="001A4F3A" w:rsidP="001A4F3A">
      <w:pPr>
        <w:numPr>
          <w:ilvl w:val="0"/>
          <w:numId w:val="5"/>
        </w:numPr>
        <w:shd w:val="clear" w:color="auto" w:fill="FFFFFF"/>
        <w:spacing w:after="180" w:line="360" w:lineRule="atLeast"/>
        <w:rPr>
          <w:rFonts w:ascii="Helvetica" w:hAnsi="Helvetica"/>
          <w:color w:val="0A0A0A"/>
        </w:rPr>
      </w:pPr>
      <w:r w:rsidRPr="001A4F3A">
        <w:rPr>
          <w:rFonts w:ascii="Helvetica" w:hAnsi="Helvetica"/>
          <w:b/>
          <w:bCs/>
          <w:color w:val="0A0A0A"/>
        </w:rPr>
        <w:t>Political Violence and Targeted Raids:</w:t>
      </w:r>
      <w:r w:rsidRPr="001A4F3A">
        <w:rPr>
          <w:rFonts w:ascii="Helvetica" w:hAnsi="Helvetica"/>
          <w:color w:val="0A0A0A"/>
        </w:rPr>
        <w:t> The desperation reached a fever pitch with </w:t>
      </w:r>
      <w:r w:rsidRPr="001A4F3A">
        <w:rPr>
          <w:rFonts w:ascii="Helvetica" w:hAnsi="Helvetica"/>
          <w:b/>
          <w:bCs/>
          <w:color w:val="0A0A0A"/>
        </w:rPr>
        <w:t>two assassination attempts</w:t>
      </w:r>
      <w:r w:rsidRPr="001A4F3A">
        <w:rPr>
          <w:rFonts w:ascii="Helvetica" w:hAnsi="Helvetica"/>
          <w:color w:val="0A0A0A"/>
        </w:rPr>
        <w:t xml:space="preserve"> on Trump’s life. The first, on July 13 in Butler, Pennsylvania, saw a bullet pierce his ear on live television; the second occurred just two months </w:t>
      </w:r>
      <w:r w:rsidR="00AE5ACA" w:rsidRPr="001A4F3A">
        <w:rPr>
          <w:rFonts w:ascii="Helvetica" w:hAnsi="Helvetica"/>
          <w:color w:val="0A0A0A"/>
        </w:rPr>
        <w:t>later</w:t>
      </w:r>
      <w:r w:rsidRPr="001A4F3A">
        <w:rPr>
          <w:rFonts w:ascii="Helvetica" w:hAnsi="Helvetica"/>
          <w:color w:val="0A0A0A"/>
        </w:rPr>
        <w:t xml:space="preserve"> September 15 at his Florida golf course. For many, these weren't just the acts of lone individuals, but the inevitable result of a toxic, state-sanctioned rhetoric.</w:t>
      </w:r>
    </w:p>
    <w:p w14:paraId="36D6E5E0" w14:textId="5B6B4AFB" w:rsidR="001A4F3A" w:rsidRPr="001A4F3A" w:rsidRDefault="001A4F3A" w:rsidP="001A4F3A">
      <w:pPr>
        <w:numPr>
          <w:ilvl w:val="0"/>
          <w:numId w:val="5"/>
        </w:numPr>
        <w:shd w:val="clear" w:color="auto" w:fill="FFFFFF"/>
        <w:spacing w:after="180" w:line="360" w:lineRule="atLeast"/>
        <w:rPr>
          <w:rFonts w:ascii="Helvetica" w:hAnsi="Helvetica"/>
          <w:color w:val="0A0A0A"/>
        </w:rPr>
      </w:pPr>
      <w:r w:rsidRPr="001A4F3A">
        <w:rPr>
          <w:rFonts w:ascii="Helvetica" w:hAnsi="Helvetica"/>
          <w:b/>
          <w:bCs/>
          <w:color w:val="0A0A0A"/>
        </w:rPr>
        <w:t>The Shadow of 2020:</w:t>
      </w:r>
      <w:r w:rsidRPr="001A4F3A">
        <w:rPr>
          <w:rFonts w:ascii="Helvetica" w:hAnsi="Helvetica"/>
          <w:color w:val="0A0A0A"/>
        </w:rPr>
        <w:t xml:space="preserve"> Looming over everything was the crushing fear that the 2024 election would be "stolen" just as they believed the 2020 election had been. To the conservative voter, the combination of aggressive legal warfare, financial targeting of Trump’s family, and the FBI’s "SWAT-style" raids on </w:t>
      </w:r>
      <w:r w:rsidR="00AE5ACA">
        <w:rPr>
          <w:rFonts w:ascii="Helvetica" w:hAnsi="Helvetica"/>
          <w:color w:val="0A0A0A"/>
        </w:rPr>
        <w:t xml:space="preserve">Mar-a-Lago and </w:t>
      </w:r>
      <w:r w:rsidRPr="001A4F3A">
        <w:rPr>
          <w:rFonts w:ascii="Helvetica" w:hAnsi="Helvetica"/>
          <w:color w:val="0A0A0A"/>
        </w:rPr>
        <w:t>his associates signaled a rigged system that would stop at nothing to maintain power.</w:t>
      </w:r>
    </w:p>
    <w:p w14:paraId="6D3D8EA6"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By the time of the first presidential debate in June 2024, where President Biden appeared visibly disoriented and struggling, the contrast felt like a final insult. To millions of Americans, it seemed the republic was on the brink of an ugly, perhaps irreversible, finish.</w:t>
      </w:r>
    </w:p>
    <w:p w14:paraId="6D96730F" w14:textId="0708E282" w:rsidR="001A4F3A" w:rsidRPr="001A4F3A" w:rsidRDefault="001A4F3A" w:rsidP="001A4F3A">
      <w:pPr>
        <w:rPr>
          <w:rFonts w:ascii="Helvetica" w:hAnsi="Helvetica"/>
          <w:sz w:val="21"/>
          <w:szCs w:val="21"/>
        </w:rPr>
      </w:pPr>
    </w:p>
    <w:p w14:paraId="0CEEDA3C" w14:textId="3FABC551"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Yet it was precisely within this vacuum of despair that the tide began to turn. </w:t>
      </w:r>
      <w:r w:rsidRPr="001A4F3A">
        <w:rPr>
          <w:rFonts w:ascii="Helvetica" w:hAnsi="Helvetica"/>
          <w:b/>
          <w:bCs/>
          <w:color w:val="0A0A0A"/>
        </w:rPr>
        <w:t>Where most saw no hope, Wyant saw a definitive opportunity.</w:t>
      </w:r>
      <w:r w:rsidRPr="001A4F3A">
        <w:rPr>
          <w:rFonts w:ascii="Helvetica" w:hAnsi="Helvetica"/>
          <w:color w:val="0A0A0A"/>
        </w:rPr>
        <w:t> He recognized that while the people were paralyzed by a "lack of engagement" and a "pessimistic outlook," their underlying passion for the country remained a dormant, powerful force.</w:t>
      </w:r>
    </w:p>
    <w:p w14:paraId="4236DFE7"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Refusing to surrender to the "malaise," Wyant sought to break the cycle of procrastination and futility. Out of this darkness, </w:t>
      </w:r>
      <w:r w:rsidRPr="001A4F3A">
        <w:rPr>
          <w:rFonts w:ascii="Helvetica" w:hAnsi="Helvetica"/>
          <w:b/>
          <w:bCs/>
          <w:color w:val="0A0A0A"/>
        </w:rPr>
        <w:t>American VoxPop was born</w:t>
      </w:r>
      <w:r w:rsidRPr="001A4F3A">
        <w:rPr>
          <w:rFonts w:ascii="Helvetica" w:hAnsi="Helvetica"/>
          <w:color w:val="0A0A0A"/>
        </w:rPr>
        <w:t>—not just as a platform, but as a defiant answer to the system's attempt to break the American spirit. It was designed to shatter the "learned helplessness" of the forgotten man and woman, transforming their internalized inadequacy into a renewed, collective roar for accountability and truth.</w:t>
      </w:r>
    </w:p>
    <w:p w14:paraId="4DCF3434" w14:textId="77777777" w:rsidR="001A4F3A" w:rsidRPr="001A4F3A" w:rsidRDefault="001A4F3A" w:rsidP="001A4F3A">
      <w:pPr>
        <w:rPr>
          <w:rFonts w:ascii="Roboto" w:hAnsi="Roboto"/>
          <w:sz w:val="21"/>
          <w:szCs w:val="21"/>
        </w:rPr>
      </w:pPr>
    </w:p>
    <w:p w14:paraId="3183B7F5" w14:textId="77777777" w:rsidR="00AE5ACA" w:rsidRDefault="00AE5ACA" w:rsidP="001A4F3A">
      <w:pPr>
        <w:rPr>
          <w:rFonts w:ascii="Helvetica" w:hAnsi="Helvetica"/>
          <w:b/>
          <w:bCs/>
          <w:sz w:val="32"/>
          <w:szCs w:val="32"/>
        </w:rPr>
      </w:pPr>
    </w:p>
    <w:p w14:paraId="52904074" w14:textId="3E2877AB" w:rsidR="001A4F3A" w:rsidRDefault="003A12D9" w:rsidP="001A4F3A">
      <w:pPr>
        <w:rPr>
          <w:rFonts w:ascii="Helvetica" w:hAnsi="Helvetica"/>
          <w:b/>
          <w:bCs/>
          <w:sz w:val="32"/>
          <w:szCs w:val="32"/>
        </w:rPr>
      </w:pPr>
      <w:r w:rsidRPr="001A4F3A">
        <w:rPr>
          <w:rFonts w:ascii="Helvetica" w:hAnsi="Helvetica"/>
          <w:b/>
          <w:bCs/>
          <w:sz w:val="32"/>
          <w:szCs w:val="32"/>
        </w:rPr>
        <w:t xml:space="preserve">Early Life: </w:t>
      </w:r>
    </w:p>
    <w:p w14:paraId="2454DDFC" w14:textId="77777777"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A Birth Defined by Defiance</w:t>
      </w:r>
    </w:p>
    <w:p w14:paraId="66D4D17B" w14:textId="77777777" w:rsidR="001A4F3A" w:rsidRPr="001A4F3A" w:rsidRDefault="001A4F3A" w:rsidP="001A4F3A">
      <w:pPr>
        <w:spacing w:line="360" w:lineRule="atLeast"/>
        <w:rPr>
          <w:rFonts w:ascii="Helvetica" w:hAnsi="Helvetica"/>
        </w:rPr>
      </w:pPr>
      <w:r w:rsidRPr="001A4F3A">
        <w:rPr>
          <w:rFonts w:ascii="Helvetica" w:hAnsi="Helvetica"/>
        </w:rPr>
        <w:lastRenderedPageBreak/>
        <w:t>Wyant was born on March 16, 1961, in Indianapolis, Indiana, to Sandra Lee Wyant. From the moment of his arrival, he was a child the system sought to marginalize; his birth certificate bore no father’s name. Though he later discovered his biological father hailed from one of Indiana’s most prominent families, and that this "famous" lineage made multiple attempts to "legitimize" the baby through marriage proposals to Sandra, she chose a path of radical independence.</w:t>
      </w:r>
    </w:p>
    <w:p w14:paraId="7F61CBA5" w14:textId="77777777" w:rsidR="00AE5ACA" w:rsidRDefault="00AE5ACA" w:rsidP="001A4F3A">
      <w:pPr>
        <w:spacing w:line="360" w:lineRule="atLeast"/>
        <w:rPr>
          <w:rFonts w:ascii="Helvetica" w:hAnsi="Helvetica"/>
          <w:b/>
          <w:bCs/>
          <w:color w:val="0A0A0A"/>
        </w:rPr>
      </w:pPr>
    </w:p>
    <w:p w14:paraId="0D7539B9" w14:textId="25350DDE"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The Cost of Ostracization</w:t>
      </w:r>
    </w:p>
    <w:p w14:paraId="6534201B" w14:textId="77777777" w:rsidR="001A4F3A" w:rsidRPr="001A4F3A" w:rsidRDefault="001A4F3A" w:rsidP="001A4F3A">
      <w:pPr>
        <w:spacing w:line="360" w:lineRule="atLeast"/>
        <w:rPr>
          <w:rFonts w:ascii="Helvetica" w:hAnsi="Helvetica"/>
        </w:rPr>
      </w:pPr>
      <w:r w:rsidRPr="001A4F3A">
        <w:rPr>
          <w:rFonts w:ascii="Helvetica" w:hAnsi="Helvetica"/>
        </w:rPr>
        <w:t>Sandra’s refusal to conform to the era's rigid social expectations came at a staggering personal cost. Despite being a straight-A student and a Prom Queen, she was:</w:t>
      </w:r>
    </w:p>
    <w:p w14:paraId="1BC0AAF7" w14:textId="77777777" w:rsidR="001A4F3A" w:rsidRPr="001A4F3A" w:rsidRDefault="001A4F3A" w:rsidP="001A4F3A">
      <w:pPr>
        <w:numPr>
          <w:ilvl w:val="0"/>
          <w:numId w:val="6"/>
        </w:numPr>
        <w:spacing w:after="180" w:line="360" w:lineRule="atLeast"/>
        <w:rPr>
          <w:rFonts w:ascii="Helvetica" w:hAnsi="Helvetica"/>
        </w:rPr>
      </w:pPr>
      <w:r w:rsidRPr="001A4F3A">
        <w:rPr>
          <w:rFonts w:ascii="Helvetica" w:hAnsi="Helvetica"/>
          <w:b/>
          <w:bCs/>
        </w:rPr>
        <w:t>Expelled from school</w:t>
      </w:r>
      <w:r w:rsidRPr="001A4F3A">
        <w:rPr>
          <w:rFonts w:ascii="Helvetica" w:hAnsi="Helvetica"/>
        </w:rPr>
        <w:t> for her pregnancy.</w:t>
      </w:r>
    </w:p>
    <w:p w14:paraId="496B8292" w14:textId="77777777" w:rsidR="001A4F3A" w:rsidRPr="001A4F3A" w:rsidRDefault="001A4F3A" w:rsidP="001A4F3A">
      <w:pPr>
        <w:numPr>
          <w:ilvl w:val="0"/>
          <w:numId w:val="6"/>
        </w:numPr>
        <w:spacing w:after="180" w:line="360" w:lineRule="atLeast"/>
        <w:rPr>
          <w:rFonts w:ascii="Helvetica" w:hAnsi="Helvetica"/>
        </w:rPr>
      </w:pPr>
      <w:r w:rsidRPr="001A4F3A">
        <w:rPr>
          <w:rFonts w:ascii="Helvetica" w:hAnsi="Helvetica"/>
          <w:b/>
          <w:bCs/>
        </w:rPr>
        <w:t>Disowned and ostracized</w:t>
      </w:r>
      <w:r w:rsidRPr="001A4F3A">
        <w:rPr>
          <w:rFonts w:ascii="Helvetica" w:hAnsi="Helvetica"/>
        </w:rPr>
        <w:t> by her own family for carrying a child out of wedlock.</w:t>
      </w:r>
    </w:p>
    <w:p w14:paraId="3C7D07C3" w14:textId="77777777" w:rsidR="001A4F3A" w:rsidRPr="001A4F3A" w:rsidRDefault="001A4F3A" w:rsidP="001A4F3A">
      <w:pPr>
        <w:numPr>
          <w:ilvl w:val="0"/>
          <w:numId w:val="6"/>
        </w:numPr>
        <w:spacing w:after="180" w:line="360" w:lineRule="atLeast"/>
        <w:rPr>
          <w:rFonts w:ascii="Helvetica" w:hAnsi="Helvetica"/>
        </w:rPr>
      </w:pPr>
      <w:r w:rsidRPr="001A4F3A">
        <w:rPr>
          <w:rFonts w:ascii="Helvetica" w:hAnsi="Helvetica"/>
          <w:b/>
          <w:bCs/>
        </w:rPr>
        <w:t>Repeatedly fired</w:t>
      </w:r>
      <w:r w:rsidRPr="001A4F3A">
        <w:rPr>
          <w:rFonts w:ascii="Helvetica" w:hAnsi="Helvetica"/>
        </w:rPr>
        <w:t> from jobs once employers discovered she was an unmarried mother with an "illegitimate" son.</w:t>
      </w:r>
    </w:p>
    <w:p w14:paraId="239F8CD2" w14:textId="77777777"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From a Dresser Drawer to a Legacy</w:t>
      </w:r>
    </w:p>
    <w:p w14:paraId="3AEA2AFB" w14:textId="77777777" w:rsidR="001A4F3A" w:rsidRPr="001A4F3A" w:rsidRDefault="001A4F3A" w:rsidP="001A4F3A">
      <w:pPr>
        <w:spacing w:line="360" w:lineRule="atLeast"/>
        <w:rPr>
          <w:rFonts w:ascii="Helvetica" w:hAnsi="Helvetica"/>
        </w:rPr>
      </w:pPr>
      <w:r w:rsidRPr="001A4F3A">
        <w:rPr>
          <w:rFonts w:ascii="Helvetica" w:hAnsi="Helvetica"/>
        </w:rPr>
        <w:t>The early days of Wyant’s life were a study in survival and the crushing weight of institutional bullying. He and his mother lived in a </w:t>
      </w:r>
      <w:r w:rsidRPr="001A4F3A">
        <w:rPr>
          <w:rFonts w:ascii="Helvetica" w:hAnsi="Helvetica"/>
          <w:b/>
          <w:bCs/>
        </w:rPr>
        <w:t>tiny apartment above a garage</w:t>
      </w:r>
      <w:r w:rsidRPr="001A4F3A">
        <w:rPr>
          <w:rFonts w:ascii="Helvetica" w:hAnsi="Helvetica"/>
        </w:rPr>
        <w:t>, where the newborn Wyant’s first bed was not a crib, but a </w:t>
      </w:r>
      <w:r w:rsidRPr="001A4F3A">
        <w:rPr>
          <w:rFonts w:ascii="Helvetica" w:hAnsi="Helvetica"/>
          <w:b/>
          <w:bCs/>
        </w:rPr>
        <w:t>dresser drawer</w:t>
      </w:r>
      <w:r w:rsidRPr="001A4F3A">
        <w:rPr>
          <w:rFonts w:ascii="Helvetica" w:hAnsi="Helvetica"/>
        </w:rPr>
        <w:t>.</w:t>
      </w:r>
    </w:p>
    <w:p w14:paraId="447FBF18" w14:textId="2A98E932" w:rsidR="001A4F3A" w:rsidRPr="001A4F3A" w:rsidRDefault="001A4F3A" w:rsidP="001A4F3A">
      <w:pPr>
        <w:spacing w:line="360" w:lineRule="atLeast"/>
        <w:rPr>
          <w:rFonts w:ascii="Helvetica" w:hAnsi="Helvetica"/>
        </w:rPr>
      </w:pPr>
      <w:r w:rsidRPr="001A4F3A">
        <w:rPr>
          <w:rFonts w:ascii="Helvetica" w:hAnsi="Helvetica"/>
        </w:rPr>
        <w:t xml:space="preserve">This beginning—marked by being "expelled," "fired," and "disowned" by the very systems meant to support a citizen—forged a perspective that rejected the "malaise of </w:t>
      </w:r>
      <w:r w:rsidR="00AE5ACA">
        <w:rPr>
          <w:rFonts w:ascii="Helvetica" w:hAnsi="Helvetica"/>
        </w:rPr>
        <w:t>chronic disempowerment</w:t>
      </w:r>
      <w:r w:rsidRPr="001A4F3A">
        <w:rPr>
          <w:rFonts w:ascii="Helvetica" w:hAnsi="Helvetica"/>
        </w:rPr>
        <w:t>." Wyant’s origin story is one of transforming systemic exclusion into a singular, independent strength, laying the groundwork for what would eventually become the voice of </w:t>
      </w:r>
      <w:r w:rsidRPr="001A4F3A">
        <w:rPr>
          <w:rFonts w:ascii="Helvetica" w:hAnsi="Helvetica"/>
          <w:b/>
          <w:bCs/>
        </w:rPr>
        <w:t>American VoxPop</w:t>
      </w:r>
      <w:r w:rsidRPr="001A4F3A">
        <w:rPr>
          <w:rFonts w:ascii="Helvetica" w:hAnsi="Helvetica"/>
        </w:rPr>
        <w:t>.</w:t>
      </w:r>
    </w:p>
    <w:p w14:paraId="484FE94B" w14:textId="77777777" w:rsidR="001A4F3A" w:rsidRPr="001A4F3A" w:rsidRDefault="001A4F3A" w:rsidP="001A4F3A">
      <w:pPr>
        <w:rPr>
          <w:rFonts w:ascii="Helvetica" w:hAnsi="Helvetica"/>
        </w:rPr>
      </w:pPr>
    </w:p>
    <w:p w14:paraId="2C821835"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The next chapter of Wyant’s life was marked by a horrific accident that tested the very limits of human resilience and medical expectation. At just six months old, a morning meant for family reconciliation turned into a fight for survival.</w:t>
      </w:r>
    </w:p>
    <w:p w14:paraId="24C7B59C" w14:textId="77777777" w:rsidR="00AE5ACA" w:rsidRDefault="00AE5ACA" w:rsidP="001A4F3A">
      <w:pPr>
        <w:shd w:val="clear" w:color="auto" w:fill="FFFFFF"/>
        <w:spacing w:line="420" w:lineRule="atLeast"/>
        <w:rPr>
          <w:rFonts w:ascii="Helvetica" w:hAnsi="Helvetica"/>
          <w:b/>
          <w:bCs/>
          <w:color w:val="0A0A0A"/>
          <w:sz w:val="30"/>
          <w:szCs w:val="30"/>
        </w:rPr>
      </w:pPr>
    </w:p>
    <w:p w14:paraId="15E777EE" w14:textId="60BBEEDE" w:rsidR="001A4F3A" w:rsidRPr="001A4F3A" w:rsidRDefault="001A4F3A" w:rsidP="001A4F3A">
      <w:pPr>
        <w:shd w:val="clear" w:color="auto" w:fill="FFFFFF"/>
        <w:spacing w:line="420" w:lineRule="atLeast"/>
        <w:rPr>
          <w:rFonts w:ascii="Helvetica" w:hAnsi="Helvetica"/>
          <w:b/>
          <w:bCs/>
          <w:color w:val="0A0A0A"/>
          <w:sz w:val="30"/>
          <w:szCs w:val="30"/>
        </w:rPr>
      </w:pPr>
      <w:r w:rsidRPr="001A4F3A">
        <w:rPr>
          <w:rFonts w:ascii="Helvetica" w:hAnsi="Helvetica"/>
          <w:b/>
          <w:bCs/>
          <w:color w:val="0A0A0A"/>
          <w:sz w:val="30"/>
          <w:szCs w:val="30"/>
        </w:rPr>
        <w:t>A Miraculous Survival</w:t>
      </w:r>
    </w:p>
    <w:p w14:paraId="6BF0B4A8"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While staying at his grandparents' house, the infant Wyant attempted to pull himself up by grabbing a cord, accidentally toppling a large commercial coffee urn. </w:t>
      </w:r>
      <w:r w:rsidRPr="001A4F3A">
        <w:rPr>
          <w:rStyle w:val="Strong"/>
          <w:rFonts w:ascii="Helvetica" w:eastAsiaTheme="majorEastAsia" w:hAnsi="Helvetica"/>
          <w:color w:val="0A0A0A"/>
        </w:rPr>
        <w:t>300 ounces of scalding coffee</w:t>
      </w:r>
      <w:r w:rsidRPr="001A4F3A">
        <w:rPr>
          <w:rFonts w:ascii="Helvetica" w:hAnsi="Helvetica"/>
          <w:color w:val="0A0A0A"/>
        </w:rPr>
        <w:t> at 160 degrees drenched the lower half of his body. Within sixty seconds, he suffered catastrophic </w:t>
      </w:r>
      <w:r w:rsidRPr="001A4F3A">
        <w:rPr>
          <w:rStyle w:val="Strong"/>
          <w:rFonts w:ascii="Helvetica" w:eastAsiaTheme="majorEastAsia" w:hAnsi="Helvetica"/>
          <w:color w:val="0A0A0A"/>
        </w:rPr>
        <w:t>third-degree burns</w:t>
      </w:r>
      <w:r w:rsidRPr="001A4F3A">
        <w:rPr>
          <w:rFonts w:ascii="Helvetica" w:hAnsi="Helvetica"/>
          <w:color w:val="0A0A0A"/>
        </w:rPr>
        <w:t> from the navel down.</w:t>
      </w:r>
    </w:p>
    <w:p w14:paraId="0C4F9103"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The severity of the injury brought his life to a knife's edge:</w:t>
      </w:r>
    </w:p>
    <w:p w14:paraId="637ADCDB" w14:textId="77777777" w:rsidR="001A4F3A" w:rsidRPr="001A4F3A" w:rsidRDefault="001A4F3A" w:rsidP="001A4F3A">
      <w:pPr>
        <w:pStyle w:val="df3vjf"/>
        <w:numPr>
          <w:ilvl w:val="0"/>
          <w:numId w:val="7"/>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lastRenderedPageBreak/>
        <w:t>Critical Tissue Damage:</w:t>
      </w:r>
      <w:r w:rsidRPr="001A4F3A">
        <w:rPr>
          <w:rStyle w:val="t286pc"/>
          <w:rFonts w:ascii="Helvetica" w:eastAsiaTheme="majorEastAsia" w:hAnsi="Helvetica"/>
          <w:color w:val="0A0A0A"/>
        </w:rPr>
        <w:t> The burns destroyed skin, nerves, and fat, reaching deep tissue and bone.</w:t>
      </w:r>
    </w:p>
    <w:p w14:paraId="7B77A34F" w14:textId="097B6531" w:rsidR="001A4F3A" w:rsidRPr="001A4F3A" w:rsidRDefault="001A4F3A" w:rsidP="001A4F3A">
      <w:pPr>
        <w:pStyle w:val="df3vjf"/>
        <w:numPr>
          <w:ilvl w:val="0"/>
          <w:numId w:val="7"/>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Systemic Shock:</w:t>
      </w:r>
      <w:r w:rsidRPr="001A4F3A">
        <w:rPr>
          <w:rStyle w:val="t286pc"/>
          <w:rFonts w:ascii="Helvetica" w:eastAsiaTheme="majorEastAsia" w:hAnsi="Helvetica"/>
          <w:color w:val="0A0A0A"/>
        </w:rPr>
        <w:t> The intense pain and rapid fluid loss led to</w:t>
      </w:r>
      <w:r w:rsidR="00AE5ACA">
        <w:rPr>
          <w:rStyle w:val="t286pc"/>
          <w:rFonts w:ascii="Helvetica" w:eastAsiaTheme="majorEastAsia" w:hAnsi="Helvetica"/>
          <w:color w:val="0A0A0A"/>
        </w:rPr>
        <w:t xml:space="preserve"> a</w:t>
      </w:r>
      <w:r w:rsidRPr="001A4F3A">
        <w:rPr>
          <w:rStyle w:val="t286pc"/>
          <w:rFonts w:ascii="Helvetica" w:eastAsiaTheme="majorEastAsia" w:hAnsi="Helvetica"/>
          <w:color w:val="0A0A0A"/>
        </w:rPr>
        <w:t xml:space="preserve"> life-threatening </w:t>
      </w:r>
      <w:r w:rsidR="00AE5ACA">
        <w:rPr>
          <w:rStyle w:val="t286pc"/>
          <w:rFonts w:ascii="Helvetica" w:eastAsiaTheme="majorEastAsia" w:hAnsi="Helvetica"/>
          <w:color w:val="0A0A0A"/>
        </w:rPr>
        <w:t xml:space="preserve">situation </w:t>
      </w:r>
      <w:r w:rsidRPr="001A4F3A">
        <w:rPr>
          <w:rStyle w:val="t286pc"/>
          <w:rFonts w:ascii="Helvetica" w:eastAsiaTheme="majorEastAsia" w:hAnsi="Helvetica"/>
          <w:color w:val="0A0A0A"/>
        </w:rPr>
        <w:t>and shock; doctors did not expect the infant to survive the night.</w:t>
      </w:r>
    </w:p>
    <w:p w14:paraId="37C1012A" w14:textId="77777777" w:rsidR="001A4F3A" w:rsidRPr="001A4F3A" w:rsidRDefault="001A4F3A" w:rsidP="001A4F3A">
      <w:pPr>
        <w:pStyle w:val="df3vjf"/>
        <w:numPr>
          <w:ilvl w:val="0"/>
          <w:numId w:val="7"/>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Family Trauma:</w:t>
      </w:r>
      <w:r w:rsidRPr="001A4F3A">
        <w:rPr>
          <w:rStyle w:val="t286pc"/>
          <w:rFonts w:ascii="Helvetica" w:eastAsiaTheme="majorEastAsia" w:hAnsi="Helvetica"/>
          <w:color w:val="0A0A0A"/>
        </w:rPr>
        <w:t> The tragedy was so profound it caused his grandmother to suffer a complete and total nervous breakdown.</w:t>
      </w:r>
    </w:p>
    <w:p w14:paraId="02567EA7" w14:textId="77777777" w:rsidR="001A4F3A" w:rsidRPr="001A4F3A" w:rsidRDefault="001A4F3A" w:rsidP="001A4F3A">
      <w:pPr>
        <w:shd w:val="clear" w:color="auto" w:fill="FFFFFF"/>
        <w:spacing w:line="420" w:lineRule="atLeast"/>
        <w:rPr>
          <w:rFonts w:ascii="Helvetica" w:hAnsi="Helvetica"/>
          <w:b/>
          <w:bCs/>
          <w:color w:val="0A0A0A"/>
          <w:sz w:val="30"/>
          <w:szCs w:val="30"/>
        </w:rPr>
      </w:pPr>
      <w:r w:rsidRPr="001A4F3A">
        <w:rPr>
          <w:rFonts w:ascii="Helvetica" w:hAnsi="Helvetica"/>
          <w:b/>
          <w:bCs/>
          <w:color w:val="0A0A0A"/>
          <w:sz w:val="30"/>
          <w:szCs w:val="30"/>
        </w:rPr>
        <w:t>The Long Road to Recovery</w:t>
      </w:r>
    </w:p>
    <w:p w14:paraId="4B4590B4"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Against all odds, Wyant survived, but the recovery was a grueling, multi-year ordeal. His early childhood was defined by a sterile hospital environment and constant medical intervention, including:</w:t>
      </w:r>
    </w:p>
    <w:p w14:paraId="46CD2089" w14:textId="1C0E0B9C" w:rsidR="001A4F3A" w:rsidRPr="001A4F3A" w:rsidRDefault="001A4F3A" w:rsidP="001A4F3A">
      <w:pPr>
        <w:pStyle w:val="df3vjf"/>
        <w:numPr>
          <w:ilvl w:val="0"/>
          <w:numId w:val="8"/>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Extensive surgeries</w:t>
      </w:r>
      <w:r w:rsidRPr="001A4F3A">
        <w:rPr>
          <w:rStyle w:val="t286pc"/>
          <w:rFonts w:ascii="Helvetica" w:eastAsiaTheme="majorEastAsia" w:hAnsi="Helvetica"/>
          <w:color w:val="0A0A0A"/>
        </w:rPr>
        <w:t> for contractures.</w:t>
      </w:r>
    </w:p>
    <w:p w14:paraId="4665FBC4" w14:textId="77777777" w:rsidR="001A4F3A" w:rsidRPr="001A4F3A" w:rsidRDefault="001A4F3A" w:rsidP="001A4F3A">
      <w:pPr>
        <w:pStyle w:val="df3vjf"/>
        <w:numPr>
          <w:ilvl w:val="0"/>
          <w:numId w:val="8"/>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Long-term treatments</w:t>
      </w:r>
      <w:r w:rsidRPr="001A4F3A">
        <w:rPr>
          <w:rStyle w:val="t286pc"/>
          <w:rFonts w:ascii="Helvetica" w:eastAsiaTheme="majorEastAsia" w:hAnsi="Helvetica"/>
          <w:color w:val="0A0A0A"/>
        </w:rPr>
        <w:t> to combat persistent infections and potential organ failure.</w:t>
      </w:r>
    </w:p>
    <w:p w14:paraId="5178596E" w14:textId="142E75A7" w:rsidR="001A4F3A" w:rsidRPr="001A4F3A" w:rsidRDefault="001A4F3A" w:rsidP="001A4F3A">
      <w:pPr>
        <w:pStyle w:val="df3vjf"/>
        <w:numPr>
          <w:ilvl w:val="0"/>
          <w:numId w:val="8"/>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The prognosis of immobility</w:t>
      </w:r>
      <w:r w:rsidRPr="001A4F3A">
        <w:rPr>
          <w:rStyle w:val="t286pc"/>
          <w:rFonts w:ascii="Helvetica" w:eastAsiaTheme="majorEastAsia" w:hAnsi="Helvetica"/>
          <w:color w:val="0A0A0A"/>
        </w:rPr>
        <w:t>, as doctors feared the extensive</w:t>
      </w:r>
      <w:r>
        <w:rPr>
          <w:rStyle w:val="t286pc"/>
          <w:rFonts w:ascii="Helvetica" w:eastAsiaTheme="majorEastAsia" w:hAnsi="Helvetica"/>
          <w:color w:val="0A0A0A"/>
        </w:rPr>
        <w:t xml:space="preserve"> damage and</w:t>
      </w:r>
      <w:r w:rsidRPr="001A4F3A">
        <w:rPr>
          <w:rStyle w:val="t286pc"/>
          <w:rFonts w:ascii="Helvetica" w:eastAsiaTheme="majorEastAsia" w:hAnsi="Helvetica"/>
          <w:color w:val="0A0A0A"/>
        </w:rPr>
        <w:t xml:space="preserve"> scarring would mean he would never walk.</w:t>
      </w:r>
    </w:p>
    <w:p w14:paraId="110BB8E4" w14:textId="4A111211"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 xml:space="preserve">For three years, Wyant lived in a playpen, wearing only loose nightgowns to keep his healing skin exposed to the air. </w:t>
      </w:r>
      <w:r w:rsidR="00AE5ACA">
        <w:rPr>
          <w:rFonts w:ascii="Helvetica" w:hAnsi="Helvetica"/>
          <w:color w:val="0A0A0A"/>
        </w:rPr>
        <w:t>Defeatism</w:t>
      </w:r>
      <w:r w:rsidRPr="001A4F3A">
        <w:rPr>
          <w:rFonts w:ascii="Helvetica" w:hAnsi="Helvetica"/>
          <w:color w:val="0A0A0A"/>
        </w:rPr>
        <w:t xml:space="preserve"> found no home here; instead, a quiet defiance took root. At </w:t>
      </w:r>
      <w:r w:rsidRPr="001A4F3A">
        <w:rPr>
          <w:rStyle w:val="Strong"/>
          <w:rFonts w:ascii="Helvetica" w:eastAsiaTheme="majorEastAsia" w:hAnsi="Helvetica"/>
          <w:color w:val="0A0A0A"/>
        </w:rPr>
        <w:t>three and a half years old</w:t>
      </w:r>
      <w:r w:rsidRPr="001A4F3A">
        <w:rPr>
          <w:rFonts w:ascii="Helvetica" w:hAnsi="Helvetica"/>
          <w:color w:val="0A0A0A"/>
        </w:rPr>
        <w:t>, in a moment that brought his family to tears, Wyant was found standing and smiling in his playpen—defying the medical consensus and proving that his spirit remained unbroken by the physical trauma.</w:t>
      </w:r>
    </w:p>
    <w:p w14:paraId="61FEE21D" w14:textId="77777777" w:rsidR="001A4F3A" w:rsidRDefault="001A4F3A" w:rsidP="001A4F3A">
      <w:pPr>
        <w:shd w:val="clear" w:color="auto" w:fill="FFFFFF"/>
        <w:spacing w:line="360" w:lineRule="atLeast"/>
        <w:rPr>
          <w:rFonts w:ascii="Roboto" w:hAnsi="Roboto"/>
          <w:color w:val="0A0A0A"/>
        </w:rPr>
      </w:pPr>
    </w:p>
    <w:p w14:paraId="6721091D" w14:textId="2CE4D652"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When it was time for Wyant to enter school, he faced a new set of challenges that would test his resolve in a different way—this time socially and psychologically.</w:t>
      </w:r>
    </w:p>
    <w:p w14:paraId="198C0D3F" w14:textId="77777777" w:rsidR="001A4F3A" w:rsidRPr="00AE5ACA" w:rsidRDefault="001A4F3A" w:rsidP="001A4F3A">
      <w:pPr>
        <w:shd w:val="clear" w:color="auto" w:fill="FFFFFF"/>
        <w:spacing w:line="420" w:lineRule="atLeast"/>
        <w:rPr>
          <w:rFonts w:ascii="Helvetica" w:hAnsi="Helvetica"/>
          <w:b/>
          <w:bCs/>
          <w:i/>
          <w:iCs/>
          <w:color w:val="0A0A0A"/>
          <w:sz w:val="30"/>
          <w:szCs w:val="30"/>
        </w:rPr>
      </w:pPr>
    </w:p>
    <w:p w14:paraId="79678143" w14:textId="01183A95" w:rsidR="001A4F3A" w:rsidRPr="001A4F3A" w:rsidRDefault="001A4F3A" w:rsidP="001A4F3A">
      <w:pPr>
        <w:shd w:val="clear" w:color="auto" w:fill="FFFFFF"/>
        <w:spacing w:line="420" w:lineRule="atLeast"/>
        <w:rPr>
          <w:rFonts w:ascii="Helvetica" w:hAnsi="Helvetica"/>
          <w:b/>
          <w:bCs/>
          <w:color w:val="0A0A0A"/>
          <w:sz w:val="30"/>
          <w:szCs w:val="30"/>
        </w:rPr>
      </w:pPr>
      <w:r w:rsidRPr="001A4F3A">
        <w:rPr>
          <w:rFonts w:ascii="Helvetica" w:hAnsi="Helvetica"/>
          <w:b/>
          <w:bCs/>
          <w:color w:val="0A0A0A"/>
          <w:sz w:val="30"/>
          <w:szCs w:val="30"/>
        </w:rPr>
        <w:t>THE ERA OF ERASURE AND RESILIENCE</w:t>
      </w:r>
    </w:p>
    <w:p w14:paraId="12D6DE7B" w14:textId="77777777"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A Target for Cruelty</w:t>
      </w:r>
    </w:p>
    <w:p w14:paraId="5821C0F7"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Wyant entered the school system with three distinct physical "disadvantages" that made him a prime target for bullies and mean-spirited children:</w:t>
      </w:r>
    </w:p>
    <w:p w14:paraId="21F4AAFC" w14:textId="77777777" w:rsidR="001A4F3A" w:rsidRPr="001A4F3A" w:rsidRDefault="001A4F3A" w:rsidP="001A4F3A">
      <w:pPr>
        <w:pStyle w:val="df3vjf"/>
        <w:numPr>
          <w:ilvl w:val="0"/>
          <w:numId w:val="9"/>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Stunted Growth:</w:t>
      </w:r>
      <w:r w:rsidRPr="001A4F3A">
        <w:rPr>
          <w:rStyle w:val="t286pc"/>
          <w:rFonts w:ascii="Helvetica" w:eastAsiaTheme="majorEastAsia" w:hAnsi="Helvetica"/>
          <w:color w:val="0A0A0A"/>
        </w:rPr>
        <w:t> He was significantly smaller than his peers in both height and weight due to his traumatic early development challenges.</w:t>
      </w:r>
    </w:p>
    <w:p w14:paraId="42504490" w14:textId="77777777" w:rsidR="001A4F3A" w:rsidRPr="001A4F3A" w:rsidRDefault="001A4F3A" w:rsidP="001A4F3A">
      <w:pPr>
        <w:pStyle w:val="df3vjf"/>
        <w:numPr>
          <w:ilvl w:val="0"/>
          <w:numId w:val="9"/>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The Scars of Survival:</w:t>
      </w:r>
      <w:r w:rsidRPr="001A4F3A">
        <w:rPr>
          <w:rStyle w:val="t286pc"/>
          <w:rFonts w:ascii="Helvetica" w:eastAsiaTheme="majorEastAsia" w:hAnsi="Helvetica"/>
          <w:color w:val="0A0A0A"/>
        </w:rPr>
        <w:t> Severe red, purple, black, and stark white third-degree burns still covered the lower 50% of his body.</w:t>
      </w:r>
    </w:p>
    <w:p w14:paraId="1C6318F0" w14:textId="77777777" w:rsidR="001A4F3A" w:rsidRPr="001A4F3A" w:rsidRDefault="001A4F3A" w:rsidP="001A4F3A">
      <w:pPr>
        <w:pStyle w:val="df3vjf"/>
        <w:numPr>
          <w:ilvl w:val="0"/>
          <w:numId w:val="9"/>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lastRenderedPageBreak/>
        <w:t>Severe Overbite:</w:t>
      </w:r>
      <w:r w:rsidRPr="001A4F3A">
        <w:rPr>
          <w:rStyle w:val="t286pc"/>
          <w:rFonts w:ascii="Helvetica" w:eastAsiaTheme="majorEastAsia" w:hAnsi="Helvetica"/>
          <w:color w:val="0A0A0A"/>
        </w:rPr>
        <w:t> He developed a significant overbite, often referred to as "bucked teeth," providing further fodder for ridicule.</w:t>
      </w:r>
    </w:p>
    <w:p w14:paraId="3F29200A" w14:textId="27BEF4C1"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The Forced Identity Shift</w:t>
      </w:r>
    </w:p>
    <w:p w14:paraId="122547F2"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 xml:space="preserve">When his mother, Sandra, married his stepfather, Paul Cloyd, a decision was made to </w:t>
      </w:r>
      <w:r w:rsidRPr="001A4F3A">
        <w:rPr>
          <w:rFonts w:ascii="Helvetica" w:hAnsi="Helvetica"/>
          <w:b/>
          <w:bCs/>
          <w:i/>
          <w:iCs/>
          <w:color w:val="0A0A0A"/>
        </w:rPr>
        <w:t>"unofficially" change</w:t>
      </w:r>
      <w:r w:rsidRPr="001A4F3A">
        <w:rPr>
          <w:rFonts w:ascii="Helvetica" w:hAnsi="Helvetica"/>
          <w:color w:val="0A0A0A"/>
        </w:rPr>
        <w:t xml:space="preserve"> Wyant’s name to the new family name to "avoid family embarrassment." This wasn't just a change in title; it was a systematic erasure of his previous identity.</w:t>
      </w:r>
    </w:p>
    <w:p w14:paraId="3B45D56C"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To maintain this new persona, Wyant was forced to:</w:t>
      </w:r>
    </w:p>
    <w:p w14:paraId="01196728" w14:textId="77777777" w:rsidR="001A4F3A" w:rsidRPr="001A4F3A" w:rsidRDefault="001A4F3A" w:rsidP="001A4F3A">
      <w:pPr>
        <w:pStyle w:val="df3vjf"/>
        <w:numPr>
          <w:ilvl w:val="0"/>
          <w:numId w:val="10"/>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Change schools</w:t>
      </w:r>
      <w:r w:rsidRPr="001A4F3A">
        <w:rPr>
          <w:rStyle w:val="t286pc"/>
          <w:rFonts w:ascii="Helvetica" w:eastAsiaTheme="majorEastAsia" w:hAnsi="Helvetica"/>
          <w:color w:val="0A0A0A"/>
        </w:rPr>
        <w:t> and leave behind familiar surroundings.</w:t>
      </w:r>
    </w:p>
    <w:p w14:paraId="4697119E" w14:textId="77777777" w:rsidR="001A4F3A" w:rsidRPr="001A4F3A" w:rsidRDefault="001A4F3A" w:rsidP="001A4F3A">
      <w:pPr>
        <w:pStyle w:val="df3vjf"/>
        <w:numPr>
          <w:ilvl w:val="0"/>
          <w:numId w:val="10"/>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Destroy all evidence</w:t>
      </w:r>
      <w:r w:rsidRPr="001A4F3A">
        <w:rPr>
          <w:rStyle w:val="t286pc"/>
          <w:rFonts w:ascii="Helvetica" w:eastAsiaTheme="majorEastAsia" w:hAnsi="Helvetica"/>
          <w:color w:val="0A0A0A"/>
        </w:rPr>
        <w:t> of his original birth name, including report cards, team jerseys, Cub Scout uniforms, and Christian camp certificates.</w:t>
      </w:r>
    </w:p>
    <w:p w14:paraId="2C8BBB0F" w14:textId="5EAC6B02"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In</w:t>
      </w:r>
      <w:r w:rsidR="00AE5ACA">
        <w:rPr>
          <w:rFonts w:ascii="Helvetica" w:hAnsi="Helvetica"/>
          <w:color w:val="0A0A0A"/>
        </w:rPr>
        <w:t xml:space="preserve"> 1960’s</w:t>
      </w:r>
      <w:r w:rsidRPr="001A4F3A">
        <w:rPr>
          <w:rFonts w:ascii="Helvetica" w:hAnsi="Helvetica"/>
          <w:color w:val="0A0A0A"/>
        </w:rPr>
        <w:t xml:space="preserve"> Indiana, it</w:t>
      </w:r>
      <w:r w:rsidR="00AE5ACA">
        <w:rPr>
          <w:rFonts w:ascii="Helvetica" w:hAnsi="Helvetica"/>
          <w:color w:val="0A0A0A"/>
        </w:rPr>
        <w:t xml:space="preserve"> was </w:t>
      </w:r>
      <w:r w:rsidRPr="001A4F3A">
        <w:rPr>
          <w:rFonts w:ascii="Helvetica" w:hAnsi="Helvetica"/>
          <w:color w:val="0A0A0A"/>
        </w:rPr>
        <w:t>legally possible to simply start using a different name without matching a birth certificate. Consequently, his parents generated his SSN card, driver’s license, first bank accounts, school enrollments and all official documents were all established under a name that </w:t>
      </w:r>
      <w:r w:rsidRPr="001A4F3A">
        <w:rPr>
          <w:rStyle w:val="Strong"/>
          <w:rFonts w:ascii="Helvetica" w:eastAsiaTheme="majorEastAsia" w:hAnsi="Helvetica"/>
          <w:color w:val="0A0A0A"/>
        </w:rPr>
        <w:t>"never felt right."</w:t>
      </w:r>
    </w:p>
    <w:p w14:paraId="79852C68" w14:textId="77777777" w:rsidR="001A4F3A" w:rsidRPr="001A4F3A" w:rsidRDefault="001A4F3A" w:rsidP="001A4F3A">
      <w:pPr>
        <w:shd w:val="clear" w:color="auto" w:fill="FFFFFF"/>
        <w:spacing w:line="360" w:lineRule="atLeast"/>
        <w:rPr>
          <w:rFonts w:ascii="Helvetica" w:hAnsi="Helvetica"/>
          <w:b/>
          <w:bCs/>
          <w:color w:val="0A0A0A"/>
        </w:rPr>
      </w:pPr>
    </w:p>
    <w:p w14:paraId="0793F988" w14:textId="6EC43DD6"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Reclamation of the Self</w:t>
      </w:r>
    </w:p>
    <w:p w14:paraId="52D88A08"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Though he remained very close to his stepfather, Wyant lived in a state of confusion and discomfort regarding this forced identity for decades. This period of his life was defined by a quiet internal struggle to align his true self with the name the world knew him by.</w:t>
      </w:r>
    </w:p>
    <w:p w14:paraId="58343483"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It wasn't until a few months after his mother’s passing that Wyant took the final, definitive step to reclaim his heritage. He legally and officially declared his original birth name as his sole, permanent name for all personal, professional, and governmental matters. After years of living under a shadow of "family embarrassment," he finally stepped into the light as </w:t>
      </w:r>
      <w:r w:rsidRPr="001A4F3A">
        <w:rPr>
          <w:rStyle w:val="Strong"/>
          <w:rFonts w:ascii="Helvetica" w:eastAsiaTheme="majorEastAsia" w:hAnsi="Helvetica"/>
          <w:color w:val="0A0A0A"/>
        </w:rPr>
        <w:t>Wyant</w:t>
      </w:r>
      <w:r w:rsidRPr="001A4F3A">
        <w:rPr>
          <w:rFonts w:ascii="Helvetica" w:hAnsi="Helvetica"/>
          <w:color w:val="0A0A0A"/>
        </w:rPr>
        <w:t>.</w:t>
      </w:r>
    </w:p>
    <w:p w14:paraId="65CF7D19" w14:textId="118CF58B" w:rsidR="001A4F3A" w:rsidRPr="001A4F3A" w:rsidRDefault="001A4F3A" w:rsidP="001A4F3A">
      <w:pPr>
        <w:shd w:val="clear" w:color="auto" w:fill="FFFFFF"/>
        <w:rPr>
          <w:rFonts w:ascii="Helvetica" w:hAnsi="Helvetica"/>
          <w:color w:val="0A0A0A"/>
          <w:sz w:val="21"/>
          <w:szCs w:val="21"/>
        </w:rPr>
      </w:pPr>
    </w:p>
    <w:p w14:paraId="4D187CF1" w14:textId="77777777" w:rsidR="001A4F3A" w:rsidRPr="001A4F3A" w:rsidRDefault="001A4F3A" w:rsidP="001A4F3A">
      <w:pPr>
        <w:shd w:val="clear" w:color="auto" w:fill="FFFFFF"/>
        <w:rPr>
          <w:rFonts w:ascii="Helvetica" w:hAnsi="Helvetica"/>
          <w:color w:val="0A0A0A"/>
          <w:sz w:val="21"/>
          <w:szCs w:val="21"/>
        </w:rPr>
      </w:pPr>
    </w:p>
    <w:p w14:paraId="5D767DC8"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This new chapter of Wyant’s life explores the profound concept of identity, placing his journey in the context of some of the most influential figures in American history. While many leaders use a name change to reinvent themselves or distance themselves from a complicated past, Wyant’s path was a singular act of restoration.</w:t>
      </w:r>
    </w:p>
    <w:p w14:paraId="07BB07AB" w14:textId="77777777" w:rsidR="001A4F3A" w:rsidRPr="001A4F3A" w:rsidRDefault="001A4F3A" w:rsidP="001A4F3A">
      <w:pPr>
        <w:shd w:val="clear" w:color="auto" w:fill="FFFFFF"/>
        <w:spacing w:line="420" w:lineRule="atLeast"/>
        <w:rPr>
          <w:rFonts w:ascii="Helvetica" w:hAnsi="Helvetica"/>
          <w:b/>
          <w:bCs/>
          <w:color w:val="0A0A0A"/>
          <w:sz w:val="30"/>
          <w:szCs w:val="30"/>
        </w:rPr>
      </w:pPr>
    </w:p>
    <w:p w14:paraId="25C448C2" w14:textId="0CE6A7AB" w:rsidR="001A4F3A" w:rsidRPr="001A4F3A" w:rsidRDefault="001A4F3A" w:rsidP="001A4F3A">
      <w:pPr>
        <w:shd w:val="clear" w:color="auto" w:fill="FFFFFF"/>
        <w:spacing w:line="420" w:lineRule="atLeast"/>
        <w:rPr>
          <w:rFonts w:ascii="Helvetica" w:hAnsi="Helvetica"/>
          <w:b/>
          <w:bCs/>
          <w:color w:val="0A0A0A"/>
          <w:sz w:val="30"/>
          <w:szCs w:val="30"/>
        </w:rPr>
      </w:pPr>
      <w:r w:rsidRPr="001A4F3A">
        <w:rPr>
          <w:rFonts w:ascii="Helvetica" w:hAnsi="Helvetica"/>
          <w:b/>
          <w:bCs/>
          <w:color w:val="0A0A0A"/>
          <w:sz w:val="30"/>
          <w:szCs w:val="30"/>
        </w:rPr>
        <w:t>THE RECLAMATION OF ANCESTRAL HONOR</w:t>
      </w:r>
    </w:p>
    <w:p w14:paraId="762811EA"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lastRenderedPageBreak/>
        <w:t>In the tapestry of American leadership, name changes are surprisingly common. Many of the nation’s most powerful figures have walked a path of reinvention, moving away from their birth names to forge new identities:</w:t>
      </w:r>
    </w:p>
    <w:p w14:paraId="7A443D3C" w14:textId="77777777" w:rsidR="001A4F3A" w:rsidRPr="001A4F3A" w:rsidRDefault="001A4F3A" w:rsidP="001A4F3A">
      <w:pPr>
        <w:pStyle w:val="df3vjf"/>
        <w:numPr>
          <w:ilvl w:val="0"/>
          <w:numId w:val="11"/>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Political Leaders:</w:t>
      </w:r>
      <w:r w:rsidRPr="001A4F3A">
        <w:rPr>
          <w:rStyle w:val="t286pc"/>
          <w:rFonts w:ascii="Helvetica" w:eastAsiaTheme="majorEastAsia" w:hAnsi="Helvetica"/>
          <w:color w:val="0A0A0A"/>
        </w:rPr>
        <w:t> </w:t>
      </w:r>
      <w:r w:rsidRPr="001A4F3A">
        <w:rPr>
          <w:rStyle w:val="Strong"/>
          <w:rFonts w:ascii="Helvetica" w:eastAsiaTheme="majorEastAsia" w:hAnsi="Helvetica"/>
          <w:color w:val="0A0A0A"/>
        </w:rPr>
        <w:t>J.D. Vance</w:t>
      </w:r>
      <w:r w:rsidRPr="001A4F3A">
        <w:rPr>
          <w:rStyle w:val="t286pc"/>
          <w:rFonts w:ascii="Helvetica" w:eastAsiaTheme="majorEastAsia" w:hAnsi="Helvetica"/>
          <w:color w:val="0A0A0A"/>
        </w:rPr>
        <w:t> (born James Donald Bowman), </w:t>
      </w:r>
      <w:r w:rsidRPr="001A4F3A">
        <w:rPr>
          <w:rStyle w:val="Strong"/>
          <w:rFonts w:ascii="Helvetica" w:eastAsiaTheme="majorEastAsia" w:hAnsi="Helvetica"/>
          <w:color w:val="0A0A0A"/>
        </w:rPr>
        <w:t>President Gerald Ford</w:t>
      </w:r>
      <w:r w:rsidRPr="001A4F3A">
        <w:rPr>
          <w:rStyle w:val="t286pc"/>
          <w:rFonts w:ascii="Helvetica" w:eastAsiaTheme="majorEastAsia" w:hAnsi="Helvetica"/>
          <w:color w:val="0A0A0A"/>
        </w:rPr>
        <w:t> (born Leslie Lynch King), </w:t>
      </w:r>
      <w:r w:rsidRPr="001A4F3A">
        <w:rPr>
          <w:rStyle w:val="Strong"/>
          <w:rFonts w:ascii="Helvetica" w:eastAsiaTheme="majorEastAsia" w:hAnsi="Helvetica"/>
          <w:color w:val="0A0A0A"/>
        </w:rPr>
        <w:t>President Bill Clinton</w:t>
      </w:r>
      <w:r w:rsidRPr="001A4F3A">
        <w:rPr>
          <w:rStyle w:val="t286pc"/>
          <w:rFonts w:ascii="Helvetica" w:eastAsiaTheme="majorEastAsia" w:hAnsi="Helvetica"/>
          <w:color w:val="0A0A0A"/>
        </w:rPr>
        <w:t> (born William Jefferson Blythe III), and </w:t>
      </w:r>
      <w:r w:rsidRPr="001A4F3A">
        <w:rPr>
          <w:rStyle w:val="Strong"/>
          <w:rFonts w:ascii="Helvetica" w:eastAsiaTheme="majorEastAsia" w:hAnsi="Helvetica"/>
          <w:color w:val="0A0A0A"/>
        </w:rPr>
        <w:t>Mayor Bill de Blasio</w:t>
      </w:r>
      <w:r w:rsidRPr="001A4F3A">
        <w:rPr>
          <w:rStyle w:val="t286pc"/>
          <w:rFonts w:ascii="Helvetica" w:eastAsiaTheme="majorEastAsia" w:hAnsi="Helvetica"/>
          <w:color w:val="0A0A0A"/>
        </w:rPr>
        <w:t> (born Warren Wilhelm Jr.) all adopted new surnames.</w:t>
      </w:r>
    </w:p>
    <w:p w14:paraId="26EE111F" w14:textId="77777777" w:rsidR="001A4F3A" w:rsidRPr="001A4F3A" w:rsidRDefault="001A4F3A" w:rsidP="001A4F3A">
      <w:pPr>
        <w:pStyle w:val="df3vjf"/>
        <w:numPr>
          <w:ilvl w:val="0"/>
          <w:numId w:val="11"/>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Titans of Industry:</w:t>
      </w:r>
      <w:r w:rsidRPr="001A4F3A">
        <w:rPr>
          <w:rStyle w:val="t286pc"/>
          <w:rFonts w:ascii="Helvetica" w:eastAsiaTheme="majorEastAsia" w:hAnsi="Helvetica"/>
          <w:color w:val="0A0A0A"/>
        </w:rPr>
        <w:t> </w:t>
      </w:r>
      <w:r w:rsidRPr="001A4F3A">
        <w:rPr>
          <w:rStyle w:val="Strong"/>
          <w:rFonts w:ascii="Helvetica" w:eastAsiaTheme="majorEastAsia" w:hAnsi="Helvetica"/>
          <w:color w:val="0A0A0A"/>
        </w:rPr>
        <w:t>Jeff Bezos</w:t>
      </w:r>
      <w:r w:rsidRPr="001A4F3A">
        <w:rPr>
          <w:rStyle w:val="t286pc"/>
          <w:rFonts w:ascii="Helvetica" w:eastAsiaTheme="majorEastAsia" w:hAnsi="Helvetica"/>
          <w:color w:val="0A0A0A"/>
        </w:rPr>
        <w:t> (born Jeffrey Jorgensen), </w:t>
      </w:r>
      <w:r w:rsidRPr="001A4F3A">
        <w:rPr>
          <w:rStyle w:val="Strong"/>
          <w:rFonts w:ascii="Helvetica" w:eastAsiaTheme="majorEastAsia" w:hAnsi="Helvetica"/>
          <w:color w:val="0A0A0A"/>
        </w:rPr>
        <w:t>Ralph Lauren</w:t>
      </w:r>
      <w:r w:rsidRPr="001A4F3A">
        <w:rPr>
          <w:rStyle w:val="t286pc"/>
          <w:rFonts w:ascii="Helvetica" w:eastAsiaTheme="majorEastAsia" w:hAnsi="Helvetica"/>
          <w:color w:val="0A0A0A"/>
        </w:rPr>
        <w:t> (born Ralph Lifshitz), and </w:t>
      </w:r>
      <w:r w:rsidRPr="001A4F3A">
        <w:rPr>
          <w:rStyle w:val="Strong"/>
          <w:rFonts w:ascii="Helvetica" w:eastAsiaTheme="majorEastAsia" w:hAnsi="Helvetica"/>
          <w:color w:val="0A0A0A"/>
        </w:rPr>
        <w:t>Michael Kors</w:t>
      </w:r>
      <w:r w:rsidRPr="001A4F3A">
        <w:rPr>
          <w:rStyle w:val="t286pc"/>
          <w:rFonts w:ascii="Helvetica" w:eastAsiaTheme="majorEastAsia" w:hAnsi="Helvetica"/>
          <w:color w:val="0A0A0A"/>
        </w:rPr>
        <w:t> (born Karl Anderson Jr.) built global empires under names different from those on their birth certificates.</w:t>
      </w:r>
    </w:p>
    <w:p w14:paraId="1613A283" w14:textId="2D21D59B" w:rsidR="001A4F3A" w:rsidRPr="001A4F3A" w:rsidRDefault="001A4F3A" w:rsidP="001A4F3A">
      <w:pPr>
        <w:pStyle w:val="df3vjf"/>
        <w:numPr>
          <w:ilvl w:val="0"/>
          <w:numId w:val="11"/>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Cultural Icon:</w:t>
      </w:r>
      <w:r w:rsidRPr="001A4F3A">
        <w:rPr>
          <w:rStyle w:val="t286pc"/>
          <w:rFonts w:ascii="Helvetica" w:eastAsiaTheme="majorEastAsia" w:hAnsi="Helvetica"/>
          <w:color w:val="0A0A0A"/>
        </w:rPr>
        <w:t> </w:t>
      </w:r>
      <w:r w:rsidRPr="001A4F3A">
        <w:rPr>
          <w:rStyle w:val="Strong"/>
          <w:rFonts w:ascii="Helvetica" w:eastAsiaTheme="majorEastAsia" w:hAnsi="Helvetica"/>
          <w:color w:val="0A0A0A"/>
        </w:rPr>
        <w:t>Tony Robbins</w:t>
      </w:r>
      <w:r w:rsidRPr="001A4F3A">
        <w:rPr>
          <w:rStyle w:val="t286pc"/>
          <w:rFonts w:ascii="Helvetica" w:eastAsiaTheme="majorEastAsia" w:hAnsi="Helvetica"/>
          <w:color w:val="0A0A0A"/>
        </w:rPr>
        <w:t xml:space="preserve"> (born Anthony J. </w:t>
      </w:r>
      <w:proofErr w:type="spellStart"/>
      <w:r w:rsidRPr="001A4F3A">
        <w:rPr>
          <w:rStyle w:val="t286pc"/>
          <w:rFonts w:ascii="Helvetica" w:eastAsiaTheme="majorEastAsia" w:hAnsi="Helvetica"/>
          <w:color w:val="0A0A0A"/>
        </w:rPr>
        <w:t>Mahavorick</w:t>
      </w:r>
      <w:proofErr w:type="spellEnd"/>
      <w:r w:rsidRPr="001A4F3A">
        <w:rPr>
          <w:rStyle w:val="t286pc"/>
          <w:rFonts w:ascii="Helvetica" w:eastAsiaTheme="majorEastAsia" w:hAnsi="Helvetica"/>
          <w:color w:val="0A0A0A"/>
        </w:rPr>
        <w:t>) transformed his identity as he built his career in the public eye.</w:t>
      </w:r>
    </w:p>
    <w:p w14:paraId="0A4E43AD" w14:textId="77777777"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The Great Divergence</w:t>
      </w:r>
    </w:p>
    <w:p w14:paraId="7786ED48"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The figures above all shared a common trajectory: they changed their names </w:t>
      </w:r>
      <w:r w:rsidRPr="001A4F3A">
        <w:rPr>
          <w:rStyle w:val="Strong"/>
          <w:rFonts w:ascii="Helvetica" w:eastAsiaTheme="majorEastAsia" w:hAnsi="Helvetica"/>
          <w:color w:val="0A0A0A"/>
        </w:rPr>
        <w:t>away</w:t>
      </w:r>
      <w:r w:rsidRPr="001A4F3A">
        <w:rPr>
          <w:rFonts w:ascii="Helvetica" w:hAnsi="Helvetica"/>
          <w:color w:val="0A0A0A"/>
        </w:rPr>
        <w:t> from their birth identities. For many, this was a way to move forward, to leave behind family fractures, or to simplify their public image.</w:t>
      </w:r>
    </w:p>
    <w:p w14:paraId="0E49CE28" w14:textId="77777777" w:rsidR="001A4F3A" w:rsidRPr="001A4F3A" w:rsidRDefault="001A4F3A" w:rsidP="001A4F3A">
      <w:pPr>
        <w:shd w:val="clear" w:color="auto" w:fill="FFFFFF"/>
        <w:spacing w:line="360" w:lineRule="atLeast"/>
        <w:rPr>
          <w:rFonts w:ascii="Helvetica" w:hAnsi="Helvetica"/>
          <w:color w:val="0A0A0A"/>
        </w:rPr>
      </w:pPr>
      <w:r w:rsidRPr="001A4F3A">
        <w:rPr>
          <w:rStyle w:val="Strong"/>
          <w:rFonts w:ascii="Helvetica" w:eastAsiaTheme="majorEastAsia" w:hAnsi="Helvetica"/>
          <w:color w:val="0A0A0A"/>
        </w:rPr>
        <w:t>Wyant’s journey was the exact opposite.</w:t>
      </w:r>
    </w:p>
    <w:p w14:paraId="407696B1"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While the world’s elite were busy rebranding themselves, Wyant was living under a name that—while chosen by his parents to "avoid family embarrassment"—never truly belonged to him. He spent decades in a state of "identity erasure," his true lineage hidden behind a name that felt like a borrowed suit.</w:t>
      </w:r>
    </w:p>
    <w:p w14:paraId="00C57575" w14:textId="77777777" w:rsidR="000B2B5D" w:rsidRDefault="000B2B5D" w:rsidP="001A4F3A">
      <w:pPr>
        <w:shd w:val="clear" w:color="auto" w:fill="FFFFFF"/>
        <w:spacing w:line="360" w:lineRule="atLeast"/>
        <w:rPr>
          <w:rFonts w:ascii="Helvetica" w:hAnsi="Helvetica"/>
          <w:b/>
          <w:bCs/>
          <w:color w:val="0A0A0A"/>
        </w:rPr>
      </w:pPr>
    </w:p>
    <w:p w14:paraId="207FED0E" w14:textId="0F4C64D8"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A Defiant Return to Roots</w:t>
      </w:r>
    </w:p>
    <w:p w14:paraId="66B5E303"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For Wyant, the decision to change his name wasn't about reinvention; it was about </w:t>
      </w:r>
      <w:r w:rsidRPr="001A4F3A">
        <w:rPr>
          <w:rStyle w:val="Strong"/>
          <w:rFonts w:ascii="Helvetica" w:eastAsiaTheme="majorEastAsia" w:hAnsi="Helvetica"/>
          <w:color w:val="0A0A0A"/>
        </w:rPr>
        <w:t>reclamation</w:t>
      </w:r>
      <w:r w:rsidRPr="001A4F3A">
        <w:rPr>
          <w:rFonts w:ascii="Helvetica" w:hAnsi="Helvetica"/>
          <w:color w:val="0A0A0A"/>
        </w:rPr>
        <w:t>.</w:t>
      </w:r>
    </w:p>
    <w:p w14:paraId="6AD2DB61"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Upon the passing of the parents who had "unofficially" changed his name during his childhood, Wyant made a pivotal choice. He refused to continue the cycle of hiding or "fitting in" to social expectations. Instead, he chose to honor the "ancestral pride" of his biological heritage.</w:t>
      </w:r>
    </w:p>
    <w:p w14:paraId="36370AA8"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By legally reclaiming his birth name, he didn't just change a signature—he healed a decades-old wound of social ostracization. He stepped out from the shadow of 1960s shame and reclaimed his </w:t>
      </w:r>
      <w:r w:rsidRPr="001A4F3A">
        <w:rPr>
          <w:rStyle w:val="Strong"/>
          <w:rFonts w:ascii="Helvetica" w:eastAsiaTheme="majorEastAsia" w:hAnsi="Helvetica"/>
          <w:color w:val="0A0A0A"/>
        </w:rPr>
        <w:t>ancestral honor</w:t>
      </w:r>
      <w:r w:rsidRPr="001A4F3A">
        <w:rPr>
          <w:rFonts w:ascii="Helvetica" w:hAnsi="Helvetica"/>
          <w:color w:val="0A0A0A"/>
        </w:rPr>
        <w:t>, signaling that he would no longer be defined by the "embarrassment" of others, but by the truth of his own origin.</w:t>
      </w:r>
    </w:p>
    <w:p w14:paraId="7C802C67" w14:textId="77777777" w:rsidR="003A12D9" w:rsidRPr="001A4F3A" w:rsidRDefault="003A12D9" w:rsidP="003A12D9">
      <w:pPr>
        <w:rPr>
          <w:rFonts w:ascii="Helvetica" w:hAnsi="Helvetica"/>
        </w:rPr>
      </w:pPr>
    </w:p>
    <w:p w14:paraId="0674F6A8" w14:textId="77777777" w:rsidR="003A12D9" w:rsidRPr="001A4F3A" w:rsidRDefault="003A12D9" w:rsidP="003A12D9">
      <w:pPr>
        <w:rPr>
          <w:rFonts w:ascii="Helvetica" w:hAnsi="Helvetica"/>
        </w:rPr>
      </w:pPr>
    </w:p>
    <w:p w14:paraId="0252CD74"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This new chapter in Wyant's life marks the ultimate restoration of his identity through a union that mirrored his personal values of faith and independence from the state.</w:t>
      </w:r>
    </w:p>
    <w:p w14:paraId="5A1164A5" w14:textId="77777777" w:rsidR="00AE5ACA" w:rsidRDefault="00AE5ACA" w:rsidP="001A4F3A">
      <w:pPr>
        <w:shd w:val="clear" w:color="auto" w:fill="FFFFFF"/>
        <w:spacing w:line="420" w:lineRule="atLeast"/>
        <w:rPr>
          <w:rFonts w:ascii="Helvetica" w:hAnsi="Helvetica"/>
          <w:b/>
          <w:bCs/>
          <w:color w:val="0A0A0A"/>
          <w:sz w:val="30"/>
          <w:szCs w:val="30"/>
        </w:rPr>
      </w:pPr>
    </w:p>
    <w:p w14:paraId="3DA090F1" w14:textId="179213E1" w:rsidR="001A4F3A" w:rsidRPr="001A4F3A" w:rsidRDefault="001A4F3A" w:rsidP="001A4F3A">
      <w:pPr>
        <w:shd w:val="clear" w:color="auto" w:fill="FFFFFF"/>
        <w:spacing w:line="420" w:lineRule="atLeast"/>
        <w:rPr>
          <w:rFonts w:ascii="Helvetica" w:hAnsi="Helvetica"/>
          <w:b/>
          <w:bCs/>
          <w:color w:val="0A0A0A"/>
          <w:sz w:val="30"/>
          <w:szCs w:val="30"/>
        </w:rPr>
      </w:pPr>
      <w:r w:rsidRPr="001A4F3A">
        <w:rPr>
          <w:rFonts w:ascii="Helvetica" w:hAnsi="Helvetica"/>
          <w:b/>
          <w:bCs/>
          <w:color w:val="0A0A0A"/>
          <w:sz w:val="30"/>
          <w:szCs w:val="30"/>
        </w:rPr>
        <w:t>A COVENANT OF SPIRITUAL RESTORATION</w:t>
      </w:r>
    </w:p>
    <w:p w14:paraId="53E53110" w14:textId="77777777"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The Sacred Union</w:t>
      </w:r>
    </w:p>
    <w:p w14:paraId="1A98168B" w14:textId="38D37629"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 xml:space="preserve">On June 12, 2022, William Wyant and Deborah Meyers Wyant </w:t>
      </w:r>
      <w:r w:rsidR="00AE5ACA" w:rsidRPr="001A4F3A">
        <w:rPr>
          <w:rFonts w:ascii="Helvetica" w:hAnsi="Helvetica"/>
          <w:color w:val="0A0A0A"/>
        </w:rPr>
        <w:t>entered</w:t>
      </w:r>
      <w:r w:rsidRPr="001A4F3A">
        <w:rPr>
          <w:rFonts w:ascii="Helvetica" w:hAnsi="Helvetica"/>
          <w:color w:val="0A0A0A"/>
        </w:rPr>
        <w:t xml:space="preserve"> Holy Matrimony. For them, this was far more than a legal formality; it was a deeply spiritual </w:t>
      </w:r>
      <w:r w:rsidRPr="001A4F3A">
        <w:rPr>
          <w:rStyle w:val="Strong"/>
          <w:rFonts w:ascii="Helvetica" w:eastAsiaTheme="majorEastAsia" w:hAnsi="Helvetica"/>
          <w:color w:val="0A0A0A"/>
        </w:rPr>
        <w:t>"Biblical Wedding."</w:t>
      </w:r>
      <w:r w:rsidRPr="001A4F3A">
        <w:rPr>
          <w:rFonts w:ascii="Helvetica" w:hAnsi="Helvetica"/>
          <w:color w:val="0A0A0A"/>
        </w:rPr>
        <w:t> Meeting "later in life," they felt a strong personal and religious commitment defined by vow, consent, and consummation was the only appropriate path.</w:t>
      </w:r>
    </w:p>
    <w:p w14:paraId="57A5A345"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To Wyant, this marriage represented:</w:t>
      </w:r>
    </w:p>
    <w:p w14:paraId="08756091" w14:textId="77777777" w:rsidR="001A4F3A" w:rsidRPr="001A4F3A" w:rsidRDefault="001A4F3A" w:rsidP="001A4F3A">
      <w:pPr>
        <w:pStyle w:val="df3vjf"/>
        <w:numPr>
          <w:ilvl w:val="0"/>
          <w:numId w:val="12"/>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A Sacramental Covenant:</w:t>
      </w:r>
      <w:r w:rsidRPr="001A4F3A">
        <w:rPr>
          <w:rStyle w:val="t286pc"/>
          <w:rFonts w:ascii="Helvetica" w:eastAsiaTheme="majorEastAsia" w:hAnsi="Helvetica"/>
          <w:color w:val="0A0A0A"/>
        </w:rPr>
        <w:t> A lifelong, unbreakable bond between one man and one woman, blessed by God.</w:t>
      </w:r>
    </w:p>
    <w:p w14:paraId="1A064DA1" w14:textId="77777777" w:rsidR="001A4F3A" w:rsidRPr="001A4F3A" w:rsidRDefault="001A4F3A" w:rsidP="001A4F3A">
      <w:pPr>
        <w:pStyle w:val="df3vjf"/>
        <w:numPr>
          <w:ilvl w:val="0"/>
          <w:numId w:val="12"/>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A Mirror of Faith:</w:t>
      </w:r>
      <w:r w:rsidRPr="001A4F3A">
        <w:rPr>
          <w:rStyle w:val="t286pc"/>
          <w:rFonts w:ascii="Helvetica" w:eastAsiaTheme="majorEastAsia" w:hAnsi="Helvetica"/>
          <w:color w:val="0A0A0A"/>
        </w:rPr>
        <w:t> A union signifying the relationship between Christ and the Church, centered on unconditional love and fidelity.</w:t>
      </w:r>
    </w:p>
    <w:p w14:paraId="7EDCE0BE" w14:textId="77777777" w:rsidR="001A4F3A" w:rsidRPr="001A4F3A" w:rsidRDefault="001A4F3A" w:rsidP="001A4F3A">
      <w:pPr>
        <w:pStyle w:val="df3vjf"/>
        <w:numPr>
          <w:ilvl w:val="0"/>
          <w:numId w:val="12"/>
        </w:numPr>
        <w:shd w:val="clear" w:color="auto" w:fill="FFFFFF"/>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Divine Authority over Civil Law:</w:t>
      </w:r>
      <w:r w:rsidRPr="001A4F3A">
        <w:rPr>
          <w:rStyle w:val="t286pc"/>
          <w:rFonts w:ascii="Helvetica" w:eastAsiaTheme="majorEastAsia" w:hAnsi="Helvetica"/>
          <w:color w:val="0A0A0A"/>
        </w:rPr>
        <w:t> A holy commitment made before God rather than a mere "legal contract" involving government oversight.</w:t>
      </w:r>
    </w:p>
    <w:p w14:paraId="7AA6CF42" w14:textId="77777777"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The Backyard Sanctuary</w:t>
      </w:r>
    </w:p>
    <w:p w14:paraId="6C6A0917"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The ceremony took place on a beautiful, sunny June day in a backyard in </w:t>
      </w:r>
      <w:r w:rsidRPr="001A4F3A">
        <w:rPr>
          <w:rStyle w:val="Strong"/>
          <w:rFonts w:ascii="Helvetica" w:eastAsiaTheme="majorEastAsia" w:hAnsi="Helvetica"/>
          <w:color w:val="0A0A0A"/>
        </w:rPr>
        <w:t>Columbia, Missouri</w:t>
      </w:r>
      <w:r w:rsidRPr="001A4F3A">
        <w:rPr>
          <w:rFonts w:ascii="Helvetica" w:hAnsi="Helvetica"/>
          <w:color w:val="0A0A0A"/>
        </w:rPr>
        <w:t>. Officiated by Pastor Larry Jenkins, the wedding was a defiant choice of a </w:t>
      </w:r>
      <w:r w:rsidRPr="001A4F3A">
        <w:rPr>
          <w:rStyle w:val="Strong"/>
          <w:rFonts w:ascii="Helvetica" w:eastAsiaTheme="majorEastAsia" w:hAnsi="Helvetica"/>
          <w:color w:val="0A0A0A"/>
        </w:rPr>
        <w:t>covenant before God</w:t>
      </w:r>
      <w:r w:rsidRPr="001A4F3A">
        <w:rPr>
          <w:rFonts w:ascii="Helvetica" w:hAnsi="Helvetica"/>
          <w:color w:val="0A0A0A"/>
        </w:rPr>
        <w:t> over a traditional civil ceremony. In keeping with Wyant’s lifelong journey of reclaiming his true self from institutional shadows, the couple intentionally avoided government involvement, choosing instead an inward, mutual commitment.</w:t>
      </w:r>
    </w:p>
    <w:p w14:paraId="3AEBA9C6" w14:textId="77777777" w:rsidR="001A4F3A" w:rsidRPr="001A4F3A" w:rsidRDefault="001A4F3A" w:rsidP="001A4F3A">
      <w:pPr>
        <w:shd w:val="clear" w:color="auto" w:fill="FFFFFF"/>
        <w:spacing w:line="360" w:lineRule="atLeast"/>
        <w:rPr>
          <w:rFonts w:ascii="Helvetica" w:hAnsi="Helvetica"/>
          <w:b/>
          <w:bCs/>
          <w:color w:val="0A0A0A"/>
        </w:rPr>
      </w:pPr>
      <w:r w:rsidRPr="001A4F3A">
        <w:rPr>
          <w:rFonts w:ascii="Helvetica" w:hAnsi="Helvetica"/>
          <w:b/>
          <w:bCs/>
          <w:color w:val="0A0A0A"/>
        </w:rPr>
        <w:t>A Community of Faith</w:t>
      </w:r>
    </w:p>
    <w:p w14:paraId="7DDCD27D" w14:textId="77777777" w:rsidR="001A4F3A" w:rsidRPr="001A4F3A" w:rsidRDefault="001A4F3A" w:rsidP="001A4F3A">
      <w:pPr>
        <w:shd w:val="clear" w:color="auto" w:fill="FFFFFF"/>
        <w:spacing w:line="360" w:lineRule="atLeast"/>
        <w:rPr>
          <w:rFonts w:ascii="Helvetica" w:hAnsi="Helvetica"/>
          <w:color w:val="0A0A0A"/>
        </w:rPr>
      </w:pPr>
      <w:r w:rsidRPr="001A4F3A">
        <w:rPr>
          <w:rFonts w:ascii="Helvetica" w:hAnsi="Helvetica"/>
          <w:color w:val="0A0A0A"/>
        </w:rPr>
        <w:t>The wedding was attended by a close-knit group of friends and members of a </w:t>
      </w:r>
      <w:r w:rsidRPr="001A4F3A">
        <w:rPr>
          <w:rStyle w:val="Strong"/>
          <w:rFonts w:ascii="Helvetica" w:eastAsiaTheme="majorEastAsia" w:hAnsi="Helvetica"/>
          <w:color w:val="0A0A0A"/>
        </w:rPr>
        <w:t>Home Church</w:t>
      </w:r>
      <w:r w:rsidRPr="001A4F3A">
        <w:rPr>
          <w:rFonts w:ascii="Helvetica" w:hAnsi="Helvetica"/>
          <w:color w:val="0A0A0A"/>
        </w:rPr>
        <w:t> that Deborah had led for over five years. This community was built on "half-day" Sunday services held in Deborah’s home, where she provided breakfast for attendees and bookended the worship services with hospitality and care.</w:t>
      </w:r>
    </w:p>
    <w:p w14:paraId="57379E7B" w14:textId="77777777" w:rsidR="00AE5ACA" w:rsidRDefault="001A4F3A" w:rsidP="00AE5ACA">
      <w:pPr>
        <w:shd w:val="clear" w:color="auto" w:fill="FFFFFF"/>
        <w:spacing w:line="360" w:lineRule="atLeast"/>
        <w:rPr>
          <w:rFonts w:ascii="Helvetica" w:hAnsi="Helvetica"/>
          <w:color w:val="0A0A0A"/>
        </w:rPr>
      </w:pPr>
      <w:r w:rsidRPr="001A4F3A">
        <w:rPr>
          <w:rFonts w:ascii="Helvetica" w:hAnsi="Helvetica"/>
          <w:color w:val="0A0A0A"/>
        </w:rPr>
        <w:t xml:space="preserve">Surrounded by a community that valued the "voice of the people" and the word of God over state mandates, </w:t>
      </w:r>
    </w:p>
    <w:p w14:paraId="022C7669" w14:textId="2C4BBB39" w:rsidR="001A4F3A" w:rsidRPr="00AE5ACA" w:rsidRDefault="00AE5ACA" w:rsidP="00AE5ACA">
      <w:pPr>
        <w:shd w:val="clear" w:color="auto" w:fill="FFFFFF"/>
        <w:spacing w:line="360" w:lineRule="atLeast"/>
        <w:rPr>
          <w:rFonts w:ascii="Helvetica" w:hAnsi="Helvetica"/>
          <w:i/>
          <w:iCs/>
          <w:color w:val="0A0A0A"/>
        </w:rPr>
      </w:pPr>
      <w:r>
        <w:rPr>
          <w:rFonts w:ascii="Helvetica" w:hAnsi="Helvetica"/>
          <w:i/>
          <w:iCs/>
          <w:color w:val="0A0A0A"/>
        </w:rPr>
        <w:t>T</w:t>
      </w:r>
      <w:r w:rsidR="001A4F3A" w:rsidRPr="00AE5ACA">
        <w:rPr>
          <w:rFonts w:ascii="Helvetica" w:hAnsi="Helvetica"/>
          <w:i/>
          <w:iCs/>
          <w:color w:val="0A0A0A"/>
        </w:rPr>
        <w:t xml:space="preserve">his new chapter chronicles Wyant’s meteoric rise from the fitness floor to the executive boardroom, embodying the very </w:t>
      </w:r>
      <w:r>
        <w:rPr>
          <w:rFonts w:ascii="Helvetica" w:hAnsi="Helvetica"/>
          <w:i/>
          <w:iCs/>
          <w:color w:val="0A0A0A"/>
        </w:rPr>
        <w:t>“</w:t>
      </w:r>
      <w:r w:rsidR="001A4F3A" w:rsidRPr="00AE5ACA">
        <w:rPr>
          <w:rFonts w:ascii="Helvetica" w:hAnsi="Helvetica"/>
          <w:i/>
          <w:iCs/>
          <w:color w:val="0A0A0A"/>
        </w:rPr>
        <w:t>American Spirit</w:t>
      </w:r>
      <w:r>
        <w:rPr>
          <w:rFonts w:ascii="Helvetica" w:hAnsi="Helvetica"/>
          <w:i/>
          <w:iCs/>
          <w:color w:val="0A0A0A"/>
        </w:rPr>
        <w:t>”</w:t>
      </w:r>
      <w:r w:rsidR="001A4F3A" w:rsidRPr="00AE5ACA">
        <w:rPr>
          <w:rFonts w:ascii="Helvetica" w:hAnsi="Helvetica"/>
          <w:i/>
          <w:iCs/>
          <w:color w:val="0A0A0A"/>
        </w:rPr>
        <w:t xml:space="preserve"> he would later champion.</w:t>
      </w:r>
    </w:p>
    <w:p w14:paraId="0919FE5A" w14:textId="77777777" w:rsidR="00AE5ACA" w:rsidRDefault="00AE5ACA" w:rsidP="001A4F3A">
      <w:pPr>
        <w:spacing w:line="420" w:lineRule="atLeast"/>
        <w:rPr>
          <w:rFonts w:ascii="Helvetica" w:hAnsi="Helvetica"/>
          <w:b/>
          <w:bCs/>
          <w:color w:val="0A0A0A"/>
          <w:sz w:val="30"/>
          <w:szCs w:val="30"/>
        </w:rPr>
      </w:pPr>
    </w:p>
    <w:p w14:paraId="3716BDC0" w14:textId="77777777" w:rsidR="000B2B5D" w:rsidRPr="000B2B5D" w:rsidRDefault="000B2B5D" w:rsidP="000B2B5D">
      <w:pPr>
        <w:pStyle w:val="Heading1"/>
        <w:rPr>
          <w:b/>
          <w:bCs/>
        </w:rPr>
      </w:pPr>
      <w:r>
        <w:lastRenderedPageBreak/>
        <w:br/>
      </w:r>
      <w:r w:rsidRPr="000B2B5D">
        <w:rPr>
          <w:b/>
          <w:bCs/>
        </w:rPr>
        <w:t>CAREER – EARLY CAREER</w:t>
      </w:r>
    </w:p>
    <w:p w14:paraId="7EC74706" w14:textId="764B0549" w:rsidR="001A4F3A" w:rsidRPr="001A4F3A" w:rsidRDefault="000B2B5D" w:rsidP="001A4F3A">
      <w:pPr>
        <w:spacing w:line="420" w:lineRule="atLeast"/>
        <w:rPr>
          <w:rFonts w:ascii="Helvetica" w:hAnsi="Helvetica"/>
          <w:b/>
          <w:bCs/>
          <w:color w:val="0A0A0A"/>
          <w:sz w:val="30"/>
          <w:szCs w:val="30"/>
        </w:rPr>
      </w:pPr>
      <w:r>
        <w:rPr>
          <w:rFonts w:ascii="Helvetica" w:hAnsi="Helvetica"/>
          <w:b/>
          <w:bCs/>
          <w:color w:val="0A0A0A"/>
          <w:sz w:val="30"/>
          <w:szCs w:val="30"/>
        </w:rPr>
        <w:br/>
      </w:r>
      <w:r w:rsidR="001A4F3A" w:rsidRPr="001A4F3A">
        <w:rPr>
          <w:rFonts w:ascii="Helvetica" w:hAnsi="Helvetica"/>
          <w:b/>
          <w:bCs/>
          <w:color w:val="0A0A0A"/>
          <w:sz w:val="30"/>
          <w:szCs w:val="30"/>
        </w:rPr>
        <w:t>THE ARCHITECT OF FLOURISHING ENTERPRISES</w:t>
      </w:r>
    </w:p>
    <w:p w14:paraId="3DFCA9D1" w14:textId="77777777"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A Fortuitous Mentorship</w:t>
      </w:r>
    </w:p>
    <w:p w14:paraId="210B926A" w14:textId="3FC175F4" w:rsidR="001A4F3A" w:rsidRPr="001A4F3A" w:rsidRDefault="001A4F3A" w:rsidP="001A4F3A">
      <w:pPr>
        <w:spacing w:line="360" w:lineRule="atLeast"/>
        <w:rPr>
          <w:rFonts w:ascii="Helvetica" w:hAnsi="Helvetica"/>
          <w:color w:val="0A0A0A"/>
        </w:rPr>
      </w:pPr>
      <w:r w:rsidRPr="001A4F3A">
        <w:rPr>
          <w:rFonts w:ascii="Helvetica" w:hAnsi="Helvetica"/>
          <w:color w:val="0A0A0A"/>
        </w:rPr>
        <w:t>At just 18 years old, while working as a personal trainer, Wyant caught the eye of a legendary fitness industry pioneer. This mentor—who had famously risen from a maintenance man to the owner of a coast-to-coast empire—saw</w:t>
      </w:r>
      <w:r w:rsidR="00AE5ACA">
        <w:rPr>
          <w:rFonts w:ascii="Helvetica" w:hAnsi="Helvetica"/>
          <w:color w:val="0A0A0A"/>
        </w:rPr>
        <w:t xml:space="preserve"> </w:t>
      </w:r>
      <w:r w:rsidRPr="001A4F3A">
        <w:rPr>
          <w:rFonts w:ascii="Helvetica" w:hAnsi="Helvetica"/>
          <w:color w:val="0A0A0A"/>
        </w:rPr>
        <w:t xml:space="preserve">Wyant </w:t>
      </w:r>
      <w:r w:rsidR="00AE5ACA">
        <w:rPr>
          <w:rFonts w:ascii="Helvetica" w:hAnsi="Helvetica"/>
          <w:color w:val="0A0A0A"/>
        </w:rPr>
        <w:t xml:space="preserve">unique abilities and </w:t>
      </w:r>
      <w:r w:rsidRPr="001A4F3A">
        <w:rPr>
          <w:rFonts w:ascii="Helvetica" w:hAnsi="Helvetica"/>
          <w:color w:val="0A0A0A"/>
        </w:rPr>
        <w:t>a rare combination of grit and vision.</w:t>
      </w:r>
    </w:p>
    <w:p w14:paraId="53FCBE07" w14:textId="47B5C23F" w:rsidR="001A4F3A" w:rsidRPr="001A4F3A" w:rsidRDefault="001A4F3A" w:rsidP="001A4F3A">
      <w:pPr>
        <w:spacing w:line="360" w:lineRule="atLeast"/>
        <w:rPr>
          <w:rFonts w:ascii="Helvetica" w:hAnsi="Helvetica"/>
          <w:color w:val="0A0A0A"/>
        </w:rPr>
      </w:pPr>
      <w:r w:rsidRPr="001A4F3A">
        <w:rPr>
          <w:rFonts w:ascii="Helvetica" w:hAnsi="Helvetica"/>
          <w:color w:val="0A0A0A"/>
        </w:rPr>
        <w:t>Under this guidance, Wyant was thrust into high-stakes leadership. He underwent a rapid ascent, transforming from an entry-level trainer into a high-level executive. Early in his career, he was entrusted with a significant mandate: total operations and P&amp;L responsibility for a multi-state network of clubs, ranging from co-ed facilities to specialized ladies-only boutiques.</w:t>
      </w:r>
    </w:p>
    <w:p w14:paraId="2213045C" w14:textId="77777777"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The Syracuse Turnaround</w:t>
      </w:r>
    </w:p>
    <w:p w14:paraId="4E9B13E3" w14:textId="77777777" w:rsidR="001A4F3A" w:rsidRPr="001A4F3A" w:rsidRDefault="001A4F3A" w:rsidP="001A4F3A">
      <w:pPr>
        <w:spacing w:line="360" w:lineRule="atLeast"/>
        <w:rPr>
          <w:rFonts w:ascii="Helvetica" w:hAnsi="Helvetica"/>
          <w:color w:val="0A0A0A"/>
        </w:rPr>
      </w:pPr>
      <w:r w:rsidRPr="001A4F3A">
        <w:rPr>
          <w:rFonts w:ascii="Helvetica" w:hAnsi="Helvetica"/>
          <w:color w:val="0A0A0A"/>
        </w:rPr>
        <w:t>Armed with the confidence of an industry veteran, Wyant relocated to upstate New York to strike out on his own. His first acquisition was a failing, 80,000+ square foot health and racquet sports club in the DeWitt area of Syracuse.</w:t>
      </w:r>
    </w:p>
    <w:p w14:paraId="2E56DCD5" w14:textId="77777777" w:rsidR="001A4F3A" w:rsidRPr="001A4F3A" w:rsidRDefault="001A4F3A" w:rsidP="001A4F3A">
      <w:pPr>
        <w:spacing w:line="360" w:lineRule="atLeast"/>
        <w:rPr>
          <w:rFonts w:ascii="Helvetica" w:hAnsi="Helvetica"/>
          <w:color w:val="0A0A0A"/>
        </w:rPr>
      </w:pPr>
      <w:r w:rsidRPr="001A4F3A">
        <w:rPr>
          <w:rFonts w:ascii="Helvetica" w:hAnsi="Helvetica"/>
          <w:color w:val="0A0A0A"/>
        </w:rPr>
        <w:t>Wyant didn't just manage the facility; he pioneered a new model. He reimagined the failing space as a </w:t>
      </w:r>
      <w:r w:rsidRPr="001A4F3A">
        <w:rPr>
          <w:rStyle w:val="Strong"/>
          <w:rFonts w:ascii="Helvetica" w:eastAsiaTheme="majorEastAsia" w:hAnsi="Helvetica"/>
          <w:color w:val="0A0A0A"/>
        </w:rPr>
        <w:t>highly social "country club" with a healthy fitness lifestyle theme.</w:t>
      </w:r>
      <w:r w:rsidRPr="001A4F3A">
        <w:rPr>
          <w:rFonts w:ascii="Helvetica" w:hAnsi="Helvetica"/>
          <w:color w:val="0A0A0A"/>
        </w:rPr>
        <w:t> The success was immediate and profound:</w:t>
      </w:r>
    </w:p>
    <w:p w14:paraId="5562AA66" w14:textId="77777777" w:rsidR="001A4F3A" w:rsidRPr="001A4F3A" w:rsidRDefault="001A4F3A" w:rsidP="001A4F3A">
      <w:pPr>
        <w:pStyle w:val="df3vjf"/>
        <w:numPr>
          <w:ilvl w:val="0"/>
          <w:numId w:val="13"/>
        </w:numPr>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The First Triumph:</w:t>
      </w:r>
      <w:r w:rsidRPr="001A4F3A">
        <w:rPr>
          <w:rStyle w:val="t286pc"/>
          <w:rFonts w:ascii="Helvetica" w:eastAsiaTheme="majorEastAsia" w:hAnsi="Helvetica"/>
          <w:color w:val="0A0A0A"/>
        </w:rPr>
        <w:t> The DeWitt club was revitalized so successfully that it remains in operation to this day.</w:t>
      </w:r>
    </w:p>
    <w:p w14:paraId="452FEEC9" w14:textId="77777777" w:rsidR="001A4F3A" w:rsidRPr="001A4F3A" w:rsidRDefault="001A4F3A" w:rsidP="001A4F3A">
      <w:pPr>
        <w:pStyle w:val="df3vjf"/>
        <w:numPr>
          <w:ilvl w:val="0"/>
          <w:numId w:val="13"/>
        </w:numPr>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Rapid Expansion:</w:t>
      </w:r>
      <w:r w:rsidRPr="001A4F3A">
        <w:rPr>
          <w:rStyle w:val="t286pc"/>
          <w:rFonts w:ascii="Helvetica" w:eastAsiaTheme="majorEastAsia" w:hAnsi="Helvetica"/>
          <w:color w:val="0A0A0A"/>
        </w:rPr>
        <w:t> Just one year later, he acquired a second 80,000 square foot facility in Liverpool, NY, which also continues to thrive decades later.</w:t>
      </w:r>
    </w:p>
    <w:p w14:paraId="5AE865CA" w14:textId="77777777" w:rsidR="001A4F3A" w:rsidRPr="001A4F3A" w:rsidRDefault="001A4F3A" w:rsidP="001A4F3A">
      <w:pPr>
        <w:spacing w:line="360" w:lineRule="atLeast"/>
        <w:rPr>
          <w:rFonts w:ascii="Helvetica" w:hAnsi="Helvetica"/>
          <w:b/>
          <w:bCs/>
          <w:color w:val="0A0A0A"/>
        </w:rPr>
      </w:pPr>
      <w:r w:rsidRPr="001A4F3A">
        <w:rPr>
          <w:rFonts w:ascii="Helvetica" w:hAnsi="Helvetica"/>
          <w:b/>
          <w:bCs/>
          <w:color w:val="0A0A0A"/>
        </w:rPr>
        <w:t>A Multi-Million Dollar Legacy in his 20s</w:t>
      </w:r>
    </w:p>
    <w:p w14:paraId="2095EF3F" w14:textId="77777777" w:rsidR="001A4F3A" w:rsidRPr="001A4F3A" w:rsidRDefault="001A4F3A" w:rsidP="001A4F3A">
      <w:pPr>
        <w:spacing w:line="360" w:lineRule="atLeast"/>
        <w:rPr>
          <w:rFonts w:ascii="Helvetica" w:hAnsi="Helvetica"/>
          <w:color w:val="0A0A0A"/>
        </w:rPr>
      </w:pPr>
      <w:r w:rsidRPr="001A4F3A">
        <w:rPr>
          <w:rFonts w:ascii="Helvetica" w:hAnsi="Helvetica"/>
          <w:color w:val="0A0A0A"/>
        </w:rPr>
        <w:t>Wyant’s ability to turn failure into flourishing enterprise scaled rapidly. Within just six years, he built a regional powerhouse:</w:t>
      </w:r>
    </w:p>
    <w:p w14:paraId="3307F6D7" w14:textId="77777777" w:rsidR="001A4F3A" w:rsidRPr="001A4F3A" w:rsidRDefault="001A4F3A" w:rsidP="001A4F3A">
      <w:pPr>
        <w:pStyle w:val="df3vjf"/>
        <w:numPr>
          <w:ilvl w:val="0"/>
          <w:numId w:val="14"/>
        </w:numPr>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Scale:</w:t>
      </w:r>
      <w:r w:rsidRPr="001A4F3A">
        <w:rPr>
          <w:rStyle w:val="t286pc"/>
          <w:rFonts w:ascii="Helvetica" w:eastAsiaTheme="majorEastAsia" w:hAnsi="Helvetica"/>
          <w:color w:val="0A0A0A"/>
        </w:rPr>
        <w:t> A chain of 12 massive facilities totaling over </w:t>
      </w:r>
      <w:r w:rsidRPr="001A4F3A">
        <w:rPr>
          <w:rStyle w:val="Strong"/>
          <w:rFonts w:ascii="Helvetica" w:eastAsiaTheme="majorEastAsia" w:hAnsi="Helvetica"/>
          <w:color w:val="0A0A0A"/>
        </w:rPr>
        <w:t>1 million square feet</w:t>
      </w:r>
      <w:r w:rsidRPr="001A4F3A">
        <w:rPr>
          <w:rStyle w:val="t286pc"/>
          <w:rFonts w:ascii="Helvetica" w:eastAsiaTheme="majorEastAsia" w:hAnsi="Helvetica"/>
          <w:color w:val="0A0A0A"/>
        </w:rPr>
        <w:t>.</w:t>
      </w:r>
    </w:p>
    <w:p w14:paraId="53955D5D" w14:textId="77777777" w:rsidR="001A4F3A" w:rsidRPr="001A4F3A" w:rsidRDefault="001A4F3A" w:rsidP="001A4F3A">
      <w:pPr>
        <w:pStyle w:val="df3vjf"/>
        <w:numPr>
          <w:ilvl w:val="0"/>
          <w:numId w:val="14"/>
        </w:numPr>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Impact:</w:t>
      </w:r>
      <w:r w:rsidRPr="001A4F3A">
        <w:rPr>
          <w:rStyle w:val="t286pc"/>
          <w:rFonts w:ascii="Helvetica" w:eastAsiaTheme="majorEastAsia" w:hAnsi="Helvetica"/>
          <w:color w:val="0A0A0A"/>
        </w:rPr>
        <w:t> A workforce of over </w:t>
      </w:r>
      <w:r w:rsidRPr="001A4F3A">
        <w:rPr>
          <w:rStyle w:val="Strong"/>
          <w:rFonts w:ascii="Helvetica" w:eastAsiaTheme="majorEastAsia" w:hAnsi="Helvetica"/>
          <w:color w:val="0A0A0A"/>
        </w:rPr>
        <w:t>2,000 full-time and part-time employees</w:t>
      </w:r>
      <w:r w:rsidRPr="001A4F3A">
        <w:rPr>
          <w:rStyle w:val="t286pc"/>
          <w:rFonts w:ascii="Helvetica" w:eastAsiaTheme="majorEastAsia" w:hAnsi="Helvetica"/>
          <w:color w:val="0A0A0A"/>
        </w:rPr>
        <w:t>.</w:t>
      </w:r>
    </w:p>
    <w:p w14:paraId="242B88A9" w14:textId="77777777" w:rsidR="001A4F3A" w:rsidRPr="001A4F3A" w:rsidRDefault="001A4F3A" w:rsidP="001A4F3A">
      <w:pPr>
        <w:pStyle w:val="df3vjf"/>
        <w:numPr>
          <w:ilvl w:val="0"/>
          <w:numId w:val="14"/>
        </w:numPr>
        <w:spacing w:before="0" w:beforeAutospacing="0" w:after="180" w:afterAutospacing="0" w:line="360" w:lineRule="atLeast"/>
        <w:rPr>
          <w:rFonts w:ascii="Helvetica" w:hAnsi="Helvetica"/>
          <w:color w:val="0A0A0A"/>
        </w:rPr>
      </w:pPr>
      <w:r w:rsidRPr="001A4F3A">
        <w:rPr>
          <w:rStyle w:val="Strong"/>
          <w:rFonts w:ascii="Helvetica" w:eastAsiaTheme="majorEastAsia" w:hAnsi="Helvetica"/>
          <w:color w:val="0A0A0A"/>
        </w:rPr>
        <w:t>The Exit:</w:t>
      </w:r>
      <w:r w:rsidRPr="001A4F3A">
        <w:rPr>
          <w:rStyle w:val="t286pc"/>
          <w:rFonts w:ascii="Helvetica" w:eastAsiaTheme="majorEastAsia" w:hAnsi="Helvetica"/>
          <w:color w:val="0A0A0A"/>
        </w:rPr>
        <w:t> While still in his 20s, Wyant sold the business to a local real estate developer, marking his first </w:t>
      </w:r>
      <w:r w:rsidRPr="001A4F3A">
        <w:rPr>
          <w:rStyle w:val="Strong"/>
          <w:rFonts w:ascii="Helvetica" w:eastAsiaTheme="majorEastAsia" w:hAnsi="Helvetica"/>
          <w:color w:val="0A0A0A"/>
        </w:rPr>
        <w:t>multi-</w:t>
      </w:r>
      <w:proofErr w:type="gramStart"/>
      <w:r w:rsidRPr="001A4F3A">
        <w:rPr>
          <w:rStyle w:val="Strong"/>
          <w:rFonts w:ascii="Helvetica" w:eastAsiaTheme="majorEastAsia" w:hAnsi="Helvetica"/>
          <w:color w:val="0A0A0A"/>
        </w:rPr>
        <w:t>million dollar</w:t>
      </w:r>
      <w:proofErr w:type="gramEnd"/>
      <w:r w:rsidRPr="001A4F3A">
        <w:rPr>
          <w:rStyle w:val="Strong"/>
          <w:rFonts w:ascii="Helvetica" w:eastAsiaTheme="majorEastAsia" w:hAnsi="Helvetica"/>
          <w:color w:val="0A0A0A"/>
        </w:rPr>
        <w:t xml:space="preserve"> exit</w:t>
      </w:r>
      <w:r w:rsidRPr="001A4F3A">
        <w:rPr>
          <w:rStyle w:val="t286pc"/>
          <w:rFonts w:ascii="Helvetica" w:eastAsiaTheme="majorEastAsia" w:hAnsi="Helvetica"/>
          <w:color w:val="0A0A0A"/>
        </w:rPr>
        <w:t>.</w:t>
      </w:r>
    </w:p>
    <w:p w14:paraId="35268700" w14:textId="02A201D2" w:rsidR="001A4F3A" w:rsidRPr="00AE5ACA" w:rsidRDefault="001A4F3A" w:rsidP="001A4F3A">
      <w:pPr>
        <w:spacing w:line="360" w:lineRule="atLeast"/>
        <w:rPr>
          <w:rFonts w:ascii="Helvetica" w:hAnsi="Helvetica"/>
          <w:color w:val="0A0A0A"/>
        </w:rPr>
      </w:pPr>
      <w:r w:rsidRPr="00AE5ACA">
        <w:rPr>
          <w:rFonts w:ascii="Helvetica" w:hAnsi="Helvetica"/>
          <w:color w:val="0A0A0A"/>
        </w:rPr>
        <w:lastRenderedPageBreak/>
        <w:t xml:space="preserve">This period of his life was more than a financial success; it was a practical application of his refusal to accept </w:t>
      </w:r>
      <w:r w:rsidR="00AE5ACA" w:rsidRPr="00AE5ACA">
        <w:rPr>
          <w:rFonts w:ascii="Helvetica" w:hAnsi="Helvetica"/>
          <w:color w:val="0A0A0A"/>
        </w:rPr>
        <w:t xml:space="preserve">setbacks as unchangeable. </w:t>
      </w:r>
      <w:r w:rsidRPr="00AE5ACA">
        <w:rPr>
          <w:rFonts w:ascii="Helvetica" w:hAnsi="Helvetica"/>
          <w:color w:val="0A0A0A"/>
        </w:rPr>
        <w:t xml:space="preserve">By taking failing businesses and breathing new life and community vitality into them, Wyant proved that with vision and an unbroken spirit, even the </w:t>
      </w:r>
      <w:proofErr w:type="gramStart"/>
      <w:r w:rsidRPr="00AE5ACA">
        <w:rPr>
          <w:rFonts w:ascii="Helvetica" w:hAnsi="Helvetica"/>
          <w:color w:val="0A0A0A"/>
        </w:rPr>
        <w:t>most dire</w:t>
      </w:r>
      <w:proofErr w:type="gramEnd"/>
      <w:r w:rsidRPr="00AE5ACA">
        <w:rPr>
          <w:rFonts w:ascii="Helvetica" w:hAnsi="Helvetica"/>
          <w:color w:val="0A0A0A"/>
        </w:rPr>
        <w:t xml:space="preserve"> circumstances can be transformed into a triumph of the American dream.</w:t>
      </w:r>
    </w:p>
    <w:p w14:paraId="62557F3F" w14:textId="77777777" w:rsidR="001A4F3A" w:rsidRPr="001A4F3A" w:rsidRDefault="001A4F3A" w:rsidP="001A4F3A">
      <w:pPr>
        <w:rPr>
          <w:rFonts w:ascii="Helvetica" w:hAnsi="Helvetica"/>
        </w:rPr>
      </w:pPr>
    </w:p>
    <w:p w14:paraId="4DCD51B8" w14:textId="77777777" w:rsidR="001A4F3A" w:rsidRPr="001A4F3A" w:rsidRDefault="001A4F3A" w:rsidP="003A12D9">
      <w:pPr>
        <w:rPr>
          <w:rFonts w:ascii="Helvetica" w:hAnsi="Helvetica"/>
        </w:rPr>
      </w:pPr>
    </w:p>
    <w:p w14:paraId="746A4287"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Following his multi-million dollar exit from the fitness industry, Wyant pivoted to a new challenge, driven by a desire to bring his expertise back to his family roots.</w:t>
      </w:r>
    </w:p>
    <w:p w14:paraId="7B418D6B" w14:textId="77777777" w:rsidR="001A4F3A" w:rsidRDefault="001A4F3A" w:rsidP="001A4F3A">
      <w:pPr>
        <w:shd w:val="clear" w:color="auto" w:fill="FFFFFF"/>
        <w:spacing w:line="420" w:lineRule="atLeast"/>
        <w:rPr>
          <w:rFonts w:ascii="Roboto" w:hAnsi="Roboto"/>
          <w:b/>
          <w:bCs/>
          <w:color w:val="0A0A0A"/>
          <w:sz w:val="30"/>
          <w:szCs w:val="30"/>
        </w:rPr>
      </w:pPr>
    </w:p>
    <w:p w14:paraId="2B871DA5" w14:textId="2E046FCB"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THE STRATEGIC PIVOT: FROM FITNESS TO FINANCE</w:t>
      </w:r>
    </w:p>
    <w:p w14:paraId="4E569BA9" w14:textId="77777777" w:rsidR="00AE5ACA" w:rsidRDefault="00AE5ACA" w:rsidP="001A4F3A">
      <w:pPr>
        <w:shd w:val="clear" w:color="auto" w:fill="FFFFFF"/>
        <w:spacing w:line="360" w:lineRule="atLeast"/>
        <w:rPr>
          <w:rFonts w:ascii="Helvetica" w:hAnsi="Helvetica"/>
          <w:b/>
          <w:bCs/>
          <w:color w:val="0A0A0A"/>
        </w:rPr>
      </w:pPr>
    </w:p>
    <w:p w14:paraId="79890C4B" w14:textId="0FC331B5"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Mastering the Industry</w:t>
      </w:r>
    </w:p>
    <w:p w14:paraId="19A992C8" w14:textId="621C6810"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 joined </w:t>
      </w:r>
      <w:r w:rsidRPr="00AE5ACA">
        <w:rPr>
          <w:rStyle w:val="Strong"/>
          <w:rFonts w:ascii="Helvetica" w:eastAsiaTheme="majorEastAsia" w:hAnsi="Helvetica"/>
          <w:color w:val="0A0A0A"/>
        </w:rPr>
        <w:t>National Revenue Corporation</w:t>
      </w:r>
      <w:r w:rsidR="00AE5ACA">
        <w:rPr>
          <w:rStyle w:val="Strong"/>
          <w:rFonts w:ascii="Helvetica" w:eastAsiaTheme="majorEastAsia" w:hAnsi="Helvetica"/>
          <w:color w:val="0A0A0A"/>
        </w:rPr>
        <w:t xml:space="preserve"> (NRC)</w:t>
      </w:r>
      <w:r w:rsidRPr="00AE5ACA">
        <w:rPr>
          <w:rFonts w:ascii="Helvetica" w:hAnsi="Helvetica"/>
          <w:color w:val="0A0A0A"/>
        </w:rPr>
        <w:t>, which at the time was one of the largest billing and accounts receivable collections companies in the United States. His objective was surgical: to master the intricacies of the financial services industry and use that high-level knowledge to </w:t>
      </w:r>
      <w:r w:rsidRPr="00AE5ACA">
        <w:rPr>
          <w:rStyle w:val="Strong"/>
          <w:rFonts w:ascii="Helvetica" w:eastAsiaTheme="majorEastAsia" w:hAnsi="Helvetica"/>
          <w:color w:val="0A0A0A"/>
        </w:rPr>
        <w:t>uplift his stepfather's 35-year-old struggling family operation</w:t>
      </w:r>
      <w:r w:rsidRPr="00AE5ACA">
        <w:rPr>
          <w:rFonts w:ascii="Helvetica" w:hAnsi="Helvetica"/>
          <w:color w:val="0A0A0A"/>
        </w:rPr>
        <w:t>.</w:t>
      </w:r>
    </w:p>
    <w:p w14:paraId="1970CE1D"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Record-Breaking Rise</w:t>
      </w:r>
    </w:p>
    <w:p w14:paraId="179FDEA4"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Wyant’s transition into the corporate world was marked by the same relentless drive that defined his early years. His performance was nothing short of elite:</w:t>
      </w:r>
    </w:p>
    <w:p w14:paraId="6B2D0494" w14:textId="77777777" w:rsidR="001A4F3A" w:rsidRPr="00AE5ACA" w:rsidRDefault="001A4F3A" w:rsidP="001A4F3A">
      <w:pPr>
        <w:pStyle w:val="df3vjf"/>
        <w:numPr>
          <w:ilvl w:val="0"/>
          <w:numId w:val="1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The "Rookie of the Year":</w:t>
      </w:r>
      <w:r w:rsidRPr="00AE5ACA">
        <w:rPr>
          <w:rStyle w:val="t286pc"/>
          <w:rFonts w:ascii="Helvetica" w:eastAsiaTheme="majorEastAsia" w:hAnsi="Helvetica"/>
          <w:color w:val="0A0A0A"/>
        </w:rPr>
        <w:t> In his very first year, he outperformed veterans to earn the company’s top honor for new talent.</w:t>
      </w:r>
    </w:p>
    <w:p w14:paraId="39159B26" w14:textId="4C1C8378" w:rsidR="001A4F3A" w:rsidRPr="00AE5ACA" w:rsidRDefault="001A4F3A" w:rsidP="001A4F3A">
      <w:pPr>
        <w:pStyle w:val="df3vjf"/>
        <w:numPr>
          <w:ilvl w:val="0"/>
          <w:numId w:val="1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National Dominance:</w:t>
      </w:r>
      <w:r w:rsidRPr="00AE5ACA">
        <w:rPr>
          <w:rStyle w:val="t286pc"/>
          <w:rFonts w:ascii="Helvetica" w:eastAsiaTheme="majorEastAsia" w:hAnsi="Helvetica"/>
          <w:color w:val="0A0A0A"/>
        </w:rPr>
        <w:t> By his third year, he had surged to </w:t>
      </w:r>
      <w:r w:rsidRPr="00AE5ACA">
        <w:rPr>
          <w:rStyle w:val="Strong"/>
          <w:rFonts w:ascii="Helvetica" w:eastAsiaTheme="majorEastAsia" w:hAnsi="Helvetica"/>
          <w:color w:val="0A0A0A"/>
        </w:rPr>
        <w:t>#6 in personal production nationwide</w:t>
      </w:r>
      <w:r w:rsidRPr="00AE5ACA">
        <w:rPr>
          <w:rStyle w:val="t286pc"/>
          <w:rFonts w:ascii="Helvetica" w:eastAsiaTheme="majorEastAsia" w:hAnsi="Helvetica"/>
          <w:color w:val="0A0A0A"/>
        </w:rPr>
        <w:t>—an incredible feat among a massive field force of 1,200 members.</w:t>
      </w:r>
      <w:r w:rsidR="00AE5ACA">
        <w:rPr>
          <w:rStyle w:val="t286pc"/>
          <w:rFonts w:ascii="Helvetica" w:eastAsiaTheme="majorEastAsia" w:hAnsi="Helvetica"/>
          <w:color w:val="0A0A0A"/>
        </w:rPr>
        <w:t xml:space="preserve"> Wyant was the only top ten producer with less than 10 years’ experience with NRC.</w:t>
      </w:r>
    </w:p>
    <w:p w14:paraId="0CEDE48A"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Executive Leadership and Expansion</w:t>
      </w:r>
    </w:p>
    <w:p w14:paraId="1D652C8B"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His unprecedented success led to a swift promotion to </w:t>
      </w:r>
      <w:r w:rsidRPr="00AE5ACA">
        <w:rPr>
          <w:rStyle w:val="Strong"/>
          <w:rFonts w:ascii="Helvetica" w:eastAsiaTheme="majorEastAsia" w:hAnsi="Helvetica"/>
          <w:color w:val="0A0A0A"/>
        </w:rPr>
        <w:t>Regional Vice President of the Southeastern Region</w:t>
      </w:r>
      <w:r w:rsidRPr="00AE5ACA">
        <w:rPr>
          <w:rFonts w:ascii="Helvetica" w:hAnsi="Helvetica"/>
          <w:color w:val="0A0A0A"/>
        </w:rPr>
        <w:t>. In this high-stakes executive role, Wyant moved from personal production to large-scale organizational leadership. He became responsible for:</w:t>
      </w:r>
    </w:p>
    <w:p w14:paraId="4D6AA2FE" w14:textId="77777777" w:rsidR="001A4F3A" w:rsidRPr="00AE5ACA" w:rsidRDefault="001A4F3A" w:rsidP="001A4F3A">
      <w:pPr>
        <w:pStyle w:val="df3vjf"/>
        <w:numPr>
          <w:ilvl w:val="0"/>
          <w:numId w:val="1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Strategic Oversight:</w:t>
      </w:r>
      <w:r w:rsidRPr="00AE5ACA">
        <w:rPr>
          <w:rStyle w:val="t286pc"/>
          <w:rFonts w:ascii="Helvetica" w:eastAsiaTheme="majorEastAsia" w:hAnsi="Helvetica"/>
          <w:color w:val="0A0A0A"/>
        </w:rPr>
        <w:t> Managing operations across </w:t>
      </w:r>
      <w:r w:rsidRPr="00AE5ACA">
        <w:rPr>
          <w:rStyle w:val="Strong"/>
          <w:rFonts w:ascii="Helvetica" w:eastAsiaTheme="majorEastAsia" w:hAnsi="Helvetica"/>
          <w:color w:val="0A0A0A"/>
        </w:rPr>
        <w:t>nine southeastern states</w:t>
      </w:r>
      <w:r w:rsidRPr="00AE5ACA">
        <w:rPr>
          <w:rStyle w:val="t286pc"/>
          <w:rFonts w:ascii="Helvetica" w:eastAsiaTheme="majorEastAsia" w:hAnsi="Helvetica"/>
          <w:color w:val="0A0A0A"/>
        </w:rPr>
        <w:t>.</w:t>
      </w:r>
    </w:p>
    <w:p w14:paraId="0EFBC397" w14:textId="77777777" w:rsidR="001A4F3A" w:rsidRPr="00AE5ACA" w:rsidRDefault="001A4F3A" w:rsidP="001A4F3A">
      <w:pPr>
        <w:pStyle w:val="df3vjf"/>
        <w:numPr>
          <w:ilvl w:val="0"/>
          <w:numId w:val="1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Human Capital:</w:t>
      </w:r>
      <w:r w:rsidRPr="00AE5ACA">
        <w:rPr>
          <w:rStyle w:val="t286pc"/>
          <w:rFonts w:ascii="Helvetica" w:eastAsiaTheme="majorEastAsia" w:hAnsi="Helvetica"/>
          <w:color w:val="0A0A0A"/>
        </w:rPr>
        <w:t> The hiring, training, and management of a massive team of </w:t>
      </w:r>
      <w:r w:rsidRPr="00AE5ACA">
        <w:rPr>
          <w:rStyle w:val="Strong"/>
          <w:rFonts w:ascii="Helvetica" w:eastAsiaTheme="majorEastAsia" w:hAnsi="Helvetica"/>
          <w:color w:val="0A0A0A"/>
        </w:rPr>
        <w:t>265 field agents</w:t>
      </w:r>
      <w:r w:rsidRPr="00AE5ACA">
        <w:rPr>
          <w:rStyle w:val="t286pc"/>
          <w:rFonts w:ascii="Helvetica" w:eastAsiaTheme="majorEastAsia" w:hAnsi="Helvetica"/>
          <w:color w:val="0A0A0A"/>
        </w:rPr>
        <w:t>.</w:t>
      </w:r>
    </w:p>
    <w:p w14:paraId="6B8B3F1C" w14:textId="77777777" w:rsidR="001A4F3A" w:rsidRPr="00AE5ACA" w:rsidRDefault="001A4F3A" w:rsidP="001A4F3A">
      <w:pPr>
        <w:pStyle w:val="df3vjf"/>
        <w:numPr>
          <w:ilvl w:val="0"/>
          <w:numId w:val="1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lastRenderedPageBreak/>
        <w:t>Motivational Leadership:</w:t>
      </w:r>
      <w:r w:rsidRPr="00AE5ACA">
        <w:rPr>
          <w:rStyle w:val="t286pc"/>
          <w:rFonts w:ascii="Helvetica" w:eastAsiaTheme="majorEastAsia" w:hAnsi="Helvetica"/>
          <w:color w:val="0A0A0A"/>
        </w:rPr>
        <w:t> Driving the production and morale of a regional workforce, proving that his ability to inspire and lead was as scalable as his business models.</w:t>
      </w:r>
    </w:p>
    <w:p w14:paraId="58010B68"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 xml:space="preserve">This chapter of Wyant's life demonstrated his versatility as a leader—moving from the "sweat equity" of fitness clubs to the sophisticated world of national finance, all while keeping his eyes on the </w:t>
      </w:r>
      <w:proofErr w:type="gramStart"/>
      <w:r w:rsidRPr="00AE5ACA">
        <w:rPr>
          <w:rFonts w:ascii="Helvetica" w:hAnsi="Helvetica"/>
          <w:color w:val="0A0A0A"/>
        </w:rPr>
        <w:t>ultimate goal</w:t>
      </w:r>
      <w:proofErr w:type="gramEnd"/>
      <w:r w:rsidRPr="00AE5ACA">
        <w:rPr>
          <w:rFonts w:ascii="Helvetica" w:hAnsi="Helvetica"/>
          <w:color w:val="0A0A0A"/>
        </w:rPr>
        <w:t>: </w:t>
      </w:r>
      <w:r w:rsidRPr="00AE5ACA">
        <w:rPr>
          <w:rStyle w:val="Strong"/>
          <w:rFonts w:ascii="Helvetica" w:eastAsiaTheme="majorEastAsia" w:hAnsi="Helvetica"/>
          <w:color w:val="0A0A0A"/>
        </w:rPr>
        <w:t>honoring and revitalizing his family’s legacy.</w:t>
      </w:r>
    </w:p>
    <w:p w14:paraId="6129DF00" w14:textId="77777777" w:rsidR="001A4F3A" w:rsidRPr="00AE5ACA" w:rsidRDefault="001A4F3A" w:rsidP="003A12D9">
      <w:pPr>
        <w:rPr>
          <w:rFonts w:ascii="Helvetica" w:hAnsi="Helvetica"/>
        </w:rPr>
      </w:pPr>
    </w:p>
    <w:p w14:paraId="71152CDD"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Duty called in the most tragic of ways when Wyant’s stepfather passed away unexpectedly at the age of 49. This moment marked a profound shift in Wyant’s trajectory, as he abruptly left his burgeoning corporate career to return home and save the family legacy.</w:t>
      </w:r>
    </w:p>
    <w:p w14:paraId="65768407" w14:textId="77777777" w:rsidR="001A4F3A" w:rsidRPr="00AE5ACA" w:rsidRDefault="001A4F3A" w:rsidP="001A4F3A">
      <w:pPr>
        <w:shd w:val="clear" w:color="auto" w:fill="FFFFFF"/>
        <w:spacing w:line="420" w:lineRule="atLeast"/>
        <w:rPr>
          <w:rFonts w:ascii="Helvetica" w:hAnsi="Helvetica"/>
          <w:b/>
          <w:bCs/>
          <w:color w:val="0A0A0A"/>
          <w:sz w:val="30"/>
          <w:szCs w:val="30"/>
        </w:rPr>
      </w:pPr>
    </w:p>
    <w:p w14:paraId="54670954" w14:textId="2396A64C"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HONORING THE LEGACY: THE 10X TRANSFORMATION</w:t>
      </w:r>
    </w:p>
    <w:p w14:paraId="0FDDBCDA"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Stepping into the Storm</w:t>
      </w:r>
    </w:p>
    <w:p w14:paraId="48A2A8CC"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 took the helm of the family business—a billing and collections operation founded in 1968. What he inherited was a struggling, 35-year-old small business with:</w:t>
      </w:r>
    </w:p>
    <w:p w14:paraId="23327D64" w14:textId="77777777" w:rsidR="001A4F3A" w:rsidRPr="00AE5ACA" w:rsidRDefault="001A4F3A" w:rsidP="001A4F3A">
      <w:pPr>
        <w:pStyle w:val="df3vjf"/>
        <w:numPr>
          <w:ilvl w:val="0"/>
          <w:numId w:val="17"/>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A Lean Team:</w:t>
      </w:r>
      <w:r w:rsidRPr="00AE5ACA">
        <w:rPr>
          <w:rStyle w:val="t286pc"/>
          <w:rFonts w:ascii="Helvetica" w:eastAsiaTheme="majorEastAsia" w:hAnsi="Helvetica"/>
          <w:color w:val="0A0A0A"/>
        </w:rPr>
        <w:t> Just 8 full-time employees.</w:t>
      </w:r>
    </w:p>
    <w:p w14:paraId="630132A7" w14:textId="77777777" w:rsidR="001A4F3A" w:rsidRPr="00AE5ACA" w:rsidRDefault="001A4F3A" w:rsidP="001A4F3A">
      <w:pPr>
        <w:pStyle w:val="df3vjf"/>
        <w:numPr>
          <w:ilvl w:val="0"/>
          <w:numId w:val="17"/>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Stagnant Growth:</w:t>
      </w:r>
      <w:r w:rsidRPr="00AE5ACA">
        <w:rPr>
          <w:rStyle w:val="t286pc"/>
          <w:rFonts w:ascii="Helvetica" w:eastAsiaTheme="majorEastAsia" w:hAnsi="Helvetica"/>
          <w:color w:val="0A0A0A"/>
        </w:rPr>
        <w:t> Generating under $800,000 in annual revenue.</w:t>
      </w:r>
    </w:p>
    <w:p w14:paraId="40011BE4"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"10X" Surge</w:t>
      </w:r>
    </w:p>
    <w:p w14:paraId="0597D0E6"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Applying the high-level financial mastery he had gained at National Revenue Corporation, Wyant didn't just manage the business; he revolutionized it. Within a staggering </w:t>
      </w:r>
      <w:r w:rsidRPr="00AE5ACA">
        <w:rPr>
          <w:rStyle w:val="Strong"/>
          <w:rFonts w:ascii="Helvetica" w:eastAsiaTheme="majorEastAsia" w:hAnsi="Helvetica"/>
          <w:color w:val="0A0A0A"/>
        </w:rPr>
        <w:t>three-year window</w:t>
      </w:r>
      <w:r w:rsidRPr="00AE5ACA">
        <w:rPr>
          <w:rFonts w:ascii="Helvetica" w:hAnsi="Helvetica"/>
          <w:color w:val="0A0A0A"/>
        </w:rPr>
        <w:t>, he achieved what many thought impossible:</w:t>
      </w:r>
    </w:p>
    <w:p w14:paraId="2C35BD94" w14:textId="77777777" w:rsidR="001A4F3A" w:rsidRPr="00AE5ACA" w:rsidRDefault="001A4F3A" w:rsidP="001A4F3A">
      <w:pPr>
        <w:pStyle w:val="df3vjf"/>
        <w:numPr>
          <w:ilvl w:val="0"/>
          <w:numId w:val="18"/>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Exponential Growth:</w:t>
      </w:r>
      <w:r w:rsidRPr="00AE5ACA">
        <w:rPr>
          <w:rStyle w:val="t286pc"/>
          <w:rFonts w:ascii="Helvetica" w:eastAsiaTheme="majorEastAsia" w:hAnsi="Helvetica"/>
          <w:color w:val="0A0A0A"/>
        </w:rPr>
        <w:t> He "10Xed" the company’s revenue, scaling it from a local operation into a regional powerhouse.</w:t>
      </w:r>
    </w:p>
    <w:p w14:paraId="24B6AF2F" w14:textId="77777777" w:rsidR="001A4F3A" w:rsidRPr="00AE5ACA" w:rsidRDefault="001A4F3A" w:rsidP="001A4F3A">
      <w:pPr>
        <w:pStyle w:val="df3vjf"/>
        <w:numPr>
          <w:ilvl w:val="0"/>
          <w:numId w:val="18"/>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Elite Endorsements:</w:t>
      </w:r>
      <w:r w:rsidRPr="00AE5ACA">
        <w:rPr>
          <w:rStyle w:val="t286pc"/>
          <w:rFonts w:ascii="Helvetica" w:eastAsiaTheme="majorEastAsia" w:hAnsi="Helvetica"/>
          <w:color w:val="0A0A0A"/>
        </w:rPr>
        <w:t> He secured the trust and formal backing of </w:t>
      </w:r>
      <w:r w:rsidRPr="00AE5ACA">
        <w:rPr>
          <w:rStyle w:val="Strong"/>
          <w:rFonts w:ascii="Helvetica" w:eastAsiaTheme="majorEastAsia" w:hAnsi="Helvetica"/>
          <w:color w:val="0A0A0A"/>
        </w:rPr>
        <w:t>103 state trade and professional organizations</w:t>
      </w:r>
      <w:r w:rsidRPr="00AE5ACA">
        <w:rPr>
          <w:rStyle w:val="t286pc"/>
          <w:rFonts w:ascii="Helvetica" w:eastAsiaTheme="majorEastAsia" w:hAnsi="Helvetica"/>
          <w:color w:val="0A0A0A"/>
        </w:rPr>
        <w:t>, including heavyweights like the </w:t>
      </w:r>
      <w:r w:rsidRPr="00AE5ACA">
        <w:rPr>
          <w:rStyle w:val="Strong"/>
          <w:rFonts w:ascii="Helvetica" w:eastAsiaTheme="majorEastAsia" w:hAnsi="Helvetica"/>
          <w:color w:val="0A0A0A"/>
        </w:rPr>
        <w:t>Indiana Hospital Association</w:t>
      </w:r>
      <w:r w:rsidRPr="00AE5ACA">
        <w:rPr>
          <w:rStyle w:val="t286pc"/>
          <w:rFonts w:ascii="Helvetica" w:eastAsiaTheme="majorEastAsia" w:hAnsi="Helvetica"/>
          <w:color w:val="0A0A0A"/>
        </w:rPr>
        <w:t> and the </w:t>
      </w:r>
      <w:r w:rsidRPr="00AE5ACA">
        <w:rPr>
          <w:rStyle w:val="Strong"/>
          <w:rFonts w:ascii="Helvetica" w:eastAsiaTheme="majorEastAsia" w:hAnsi="Helvetica"/>
          <w:color w:val="0A0A0A"/>
        </w:rPr>
        <w:t>Indianapolis Medical Society</w:t>
      </w:r>
      <w:r w:rsidRPr="00AE5ACA">
        <w:rPr>
          <w:rStyle w:val="t286pc"/>
          <w:rFonts w:ascii="Helvetica" w:eastAsiaTheme="majorEastAsia" w:hAnsi="Helvetica"/>
          <w:color w:val="0A0A0A"/>
        </w:rPr>
        <w:t>.</w:t>
      </w:r>
    </w:p>
    <w:p w14:paraId="0F6B5E71" w14:textId="77777777" w:rsidR="001A4F3A" w:rsidRPr="00AE5ACA" w:rsidRDefault="001A4F3A" w:rsidP="001A4F3A">
      <w:pPr>
        <w:pStyle w:val="df3vjf"/>
        <w:numPr>
          <w:ilvl w:val="0"/>
          <w:numId w:val="18"/>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Massive Workforce Expansion:</w:t>
      </w:r>
      <w:r w:rsidRPr="00AE5ACA">
        <w:rPr>
          <w:rStyle w:val="t286pc"/>
          <w:rFonts w:ascii="Helvetica" w:eastAsiaTheme="majorEastAsia" w:hAnsi="Helvetica"/>
          <w:color w:val="0A0A0A"/>
        </w:rPr>
        <w:t> He grew the team from a handful of people to </w:t>
      </w:r>
      <w:r w:rsidRPr="00AE5ACA">
        <w:rPr>
          <w:rStyle w:val="Strong"/>
          <w:rFonts w:ascii="Helvetica" w:eastAsiaTheme="majorEastAsia" w:hAnsi="Helvetica"/>
          <w:color w:val="0A0A0A"/>
        </w:rPr>
        <w:t>325 members</w:t>
      </w:r>
      <w:r w:rsidRPr="00AE5ACA">
        <w:rPr>
          <w:rStyle w:val="t286pc"/>
          <w:rFonts w:ascii="Helvetica" w:eastAsiaTheme="majorEastAsia" w:hAnsi="Helvetica"/>
          <w:color w:val="0A0A0A"/>
        </w:rPr>
        <w:t>, a combination of dedicated employees and independent marketing consultants.</w:t>
      </w:r>
    </w:p>
    <w:p w14:paraId="296DFDFE" w14:textId="77777777" w:rsidR="001A4F3A" w:rsidRPr="00AE5ACA" w:rsidRDefault="001A4F3A" w:rsidP="001A4F3A">
      <w:pPr>
        <w:shd w:val="clear" w:color="auto" w:fill="FFFFFF"/>
        <w:spacing w:line="360" w:lineRule="atLeast"/>
        <w:rPr>
          <w:rFonts w:ascii="Helvetica" w:hAnsi="Helvetica"/>
          <w:b/>
          <w:bCs/>
          <w:color w:val="0A0A0A"/>
        </w:rPr>
      </w:pPr>
    </w:p>
    <w:p w14:paraId="15986988" w14:textId="77777777" w:rsidR="00AE5ACA" w:rsidRDefault="00AE5ACA" w:rsidP="001A4F3A">
      <w:pPr>
        <w:shd w:val="clear" w:color="auto" w:fill="FFFFFF"/>
        <w:spacing w:line="360" w:lineRule="atLeast"/>
        <w:rPr>
          <w:rFonts w:ascii="Helvetica" w:hAnsi="Helvetica"/>
          <w:b/>
          <w:bCs/>
          <w:color w:val="0A0A0A"/>
        </w:rPr>
      </w:pPr>
    </w:p>
    <w:p w14:paraId="2512C9A7" w14:textId="7CEC702D"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lastRenderedPageBreak/>
        <w:t>A Second Multi-Million Dollar Exit</w:t>
      </w:r>
    </w:p>
    <w:p w14:paraId="5CCED2C6" w14:textId="33E6BBE8"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By his early 30s, Wyant had achieved his goal of safeguarding his family’s heritage. With the business thriving and its reputation solidified, he sold the company to a </w:t>
      </w:r>
      <w:r w:rsidRPr="00AE5ACA">
        <w:rPr>
          <w:rStyle w:val="Strong"/>
          <w:rFonts w:ascii="Helvetica" w:eastAsiaTheme="majorEastAsia" w:hAnsi="Helvetica"/>
          <w:color w:val="0A0A0A"/>
        </w:rPr>
        <w:t>global receivables firm</w:t>
      </w:r>
      <w:r w:rsidRPr="00AE5ACA">
        <w:rPr>
          <w:rFonts w:ascii="Helvetica" w:hAnsi="Helvetica"/>
          <w:color w:val="0A0A0A"/>
        </w:rPr>
        <w:t> for another multi-</w:t>
      </w:r>
      <w:r w:rsidR="00AE5ACA" w:rsidRPr="00AE5ACA">
        <w:rPr>
          <w:rFonts w:ascii="Helvetica" w:hAnsi="Helvetica"/>
          <w:color w:val="0A0A0A"/>
        </w:rPr>
        <w:t>million-dollar</w:t>
      </w:r>
      <w:r w:rsidRPr="00AE5ACA">
        <w:rPr>
          <w:rFonts w:ascii="Helvetica" w:hAnsi="Helvetica"/>
          <w:color w:val="0A0A0A"/>
        </w:rPr>
        <w:t xml:space="preserve"> exit.</w:t>
      </w:r>
    </w:p>
    <w:p w14:paraId="0578DE3C"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True to Wyant’s history of building things that last, the business </w:t>
      </w:r>
      <w:r w:rsidRPr="00AE5ACA">
        <w:rPr>
          <w:rStyle w:val="Strong"/>
          <w:rFonts w:ascii="Helvetica" w:eastAsiaTheme="majorEastAsia" w:hAnsi="Helvetica"/>
          <w:color w:val="0A0A0A"/>
        </w:rPr>
        <w:t>remains in operation today</w:t>
      </w:r>
      <w:r w:rsidRPr="00AE5ACA">
        <w:rPr>
          <w:rFonts w:ascii="Helvetica" w:hAnsi="Helvetica"/>
          <w:color w:val="0A0A0A"/>
        </w:rPr>
        <w:t>, a testament to his ability to take a fading family dream and transform it into an enduring success.</w:t>
      </w:r>
    </w:p>
    <w:p w14:paraId="6FD27BC3" w14:textId="77777777" w:rsidR="001A4F3A" w:rsidRPr="00AE5ACA" w:rsidRDefault="001A4F3A" w:rsidP="003A12D9">
      <w:pPr>
        <w:rPr>
          <w:rFonts w:ascii="Helvetica" w:hAnsi="Helvetica"/>
        </w:rPr>
      </w:pPr>
    </w:p>
    <w:p w14:paraId="75A1C24F"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Wyant’s second multi-</w:t>
      </w:r>
      <w:proofErr w:type="gramStart"/>
      <w:r w:rsidRPr="00AE5ACA">
        <w:rPr>
          <w:rFonts w:ascii="Helvetica" w:hAnsi="Helvetica"/>
          <w:i/>
          <w:iCs/>
          <w:color w:val="0A0A0A"/>
        </w:rPr>
        <w:t>million dollar</w:t>
      </w:r>
      <w:proofErr w:type="gramEnd"/>
      <w:r w:rsidRPr="00AE5ACA">
        <w:rPr>
          <w:rFonts w:ascii="Helvetica" w:hAnsi="Helvetica"/>
          <w:i/>
          <w:iCs/>
          <w:color w:val="0A0A0A"/>
        </w:rPr>
        <w:t xml:space="preserve"> exit did more than just secure his family’s legacy—it caught the attention of the largest players in the American healthcare industry.</w:t>
      </w:r>
    </w:p>
    <w:p w14:paraId="2A48ED17" w14:textId="77777777" w:rsidR="00AE5ACA" w:rsidRDefault="00AE5ACA" w:rsidP="001A4F3A">
      <w:pPr>
        <w:shd w:val="clear" w:color="auto" w:fill="FFFFFF"/>
        <w:spacing w:line="420" w:lineRule="atLeast"/>
        <w:rPr>
          <w:rFonts w:ascii="Helvetica" w:hAnsi="Helvetica"/>
          <w:b/>
          <w:bCs/>
          <w:color w:val="0A0A0A"/>
          <w:sz w:val="30"/>
          <w:szCs w:val="30"/>
        </w:rPr>
      </w:pPr>
    </w:p>
    <w:p w14:paraId="59A85938" w14:textId="35C38EC5"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THE $500 MILLION PARTNERSHIP: ANTHEM AND THE PATIENT PAYMENT REVOLUTION</w:t>
      </w:r>
    </w:p>
    <w:p w14:paraId="2A73A850"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National Marketing Powerhouse</w:t>
      </w:r>
    </w:p>
    <w:p w14:paraId="320CDF47" w14:textId="592868D9"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Inspired by Wyant’s unprecedented success in the receivables sector, </w:t>
      </w:r>
      <w:r w:rsidRPr="00AE5ACA">
        <w:rPr>
          <w:rStyle w:val="Strong"/>
          <w:rFonts w:ascii="Helvetica" w:eastAsiaTheme="majorEastAsia" w:hAnsi="Helvetica"/>
          <w:color w:val="0A0A0A"/>
        </w:rPr>
        <w:t>Anthem Blue Cross and Blue Shield</w:t>
      </w:r>
      <w:r w:rsidRPr="00AE5ACA">
        <w:rPr>
          <w:rFonts w:ascii="Helvetica" w:hAnsi="Helvetica"/>
          <w:color w:val="0A0A0A"/>
        </w:rPr>
        <w:t> sought his expertise to solve one of the most pressing issues in healthcare: patient financing. Together, they launched a </w:t>
      </w:r>
      <w:r w:rsidRPr="00AE5ACA">
        <w:rPr>
          <w:rStyle w:val="Strong"/>
          <w:rFonts w:ascii="Helvetica" w:eastAsiaTheme="majorEastAsia" w:hAnsi="Helvetica"/>
          <w:color w:val="0A0A0A"/>
        </w:rPr>
        <w:t>national marketing agency</w:t>
      </w:r>
      <w:r w:rsidRPr="00AE5ACA">
        <w:rPr>
          <w:rFonts w:ascii="Helvetica" w:hAnsi="Helvetica"/>
          <w:color w:val="0A0A0A"/>
        </w:rPr>
        <w:t> with a staggering </w:t>
      </w:r>
      <w:r w:rsidRPr="00AE5ACA">
        <w:rPr>
          <w:rStyle w:val="Strong"/>
          <w:rFonts w:ascii="Helvetica" w:eastAsiaTheme="majorEastAsia" w:hAnsi="Helvetica"/>
          <w:color w:val="0A0A0A"/>
        </w:rPr>
        <w:t xml:space="preserve">$500 million </w:t>
      </w:r>
      <w:r w:rsidR="00AE5ACA" w:rsidRPr="00AE5ACA">
        <w:rPr>
          <w:rStyle w:val="Strong"/>
          <w:rFonts w:ascii="Helvetica" w:eastAsiaTheme="majorEastAsia" w:hAnsi="Helvetica"/>
          <w:color w:val="0A0A0A"/>
        </w:rPr>
        <w:t>investment</w:t>
      </w:r>
      <w:r w:rsidR="00AE5ACA">
        <w:rPr>
          <w:rFonts w:ascii="Helvetica" w:hAnsi="Helvetica"/>
          <w:color w:val="0A0A0A"/>
        </w:rPr>
        <w:t xml:space="preserve"> made by Anthem.</w:t>
      </w:r>
    </w:p>
    <w:p w14:paraId="32DE74F2" w14:textId="271403C2"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The mission was to promote Anthem’s </w:t>
      </w:r>
      <w:r w:rsidRPr="00AE5ACA">
        <w:rPr>
          <w:rStyle w:val="Strong"/>
          <w:rFonts w:ascii="Helvetica" w:eastAsiaTheme="majorEastAsia" w:hAnsi="Helvetica"/>
          <w:color w:val="0A0A0A"/>
        </w:rPr>
        <w:t>Patient Payment Plan (PPP)</w:t>
      </w:r>
      <w:r w:rsidRPr="00AE5ACA">
        <w:rPr>
          <w:rFonts w:ascii="Helvetica" w:hAnsi="Helvetica"/>
          <w:color w:val="0A0A0A"/>
        </w:rPr>
        <w:t>, a groundbreaking initiative design to provide everyday Americans with access to financing for elective medical procedures.</w:t>
      </w:r>
    </w:p>
    <w:p w14:paraId="1B392CB3"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Scaling at Breakneck Speed</w:t>
      </w:r>
    </w:p>
    <w:p w14:paraId="7B749F1F"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Wyant’s ability to build and lead massive organizations was once again put to the test. Under his leadership, the new agency achieved:</w:t>
      </w:r>
    </w:p>
    <w:p w14:paraId="44096F22" w14:textId="77777777" w:rsidR="001A4F3A" w:rsidRPr="00AE5ACA" w:rsidRDefault="001A4F3A" w:rsidP="001A4F3A">
      <w:pPr>
        <w:pStyle w:val="df3vjf"/>
        <w:numPr>
          <w:ilvl w:val="0"/>
          <w:numId w:val="19"/>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A National Field Force:</w:t>
      </w:r>
      <w:r w:rsidRPr="00AE5ACA">
        <w:rPr>
          <w:rStyle w:val="t286pc"/>
          <w:rFonts w:ascii="Helvetica" w:eastAsiaTheme="majorEastAsia" w:hAnsi="Helvetica"/>
          <w:color w:val="0A0A0A"/>
        </w:rPr>
        <w:t> Wyant recruited, trained, and deployed approximately </w:t>
      </w:r>
      <w:r w:rsidRPr="00AE5ACA">
        <w:rPr>
          <w:rStyle w:val="Strong"/>
          <w:rFonts w:ascii="Helvetica" w:eastAsiaTheme="majorEastAsia" w:hAnsi="Helvetica"/>
          <w:color w:val="0A0A0A"/>
        </w:rPr>
        <w:t>750 field representatives</w:t>
      </w:r>
      <w:r w:rsidRPr="00AE5ACA">
        <w:rPr>
          <w:rStyle w:val="t286pc"/>
          <w:rFonts w:ascii="Helvetica" w:eastAsiaTheme="majorEastAsia" w:hAnsi="Helvetica"/>
          <w:color w:val="0A0A0A"/>
        </w:rPr>
        <w:t> across the country.</w:t>
      </w:r>
    </w:p>
    <w:p w14:paraId="38F94365" w14:textId="77777777" w:rsidR="001A4F3A" w:rsidRPr="00AE5ACA" w:rsidRDefault="001A4F3A" w:rsidP="001A4F3A">
      <w:pPr>
        <w:pStyle w:val="df3vjf"/>
        <w:numPr>
          <w:ilvl w:val="0"/>
          <w:numId w:val="19"/>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Strategic Consolidation:</w:t>
      </w:r>
      <w:r w:rsidRPr="00AE5ACA">
        <w:rPr>
          <w:rStyle w:val="t286pc"/>
          <w:rFonts w:ascii="Helvetica" w:eastAsiaTheme="majorEastAsia" w:hAnsi="Helvetica"/>
          <w:color w:val="0A0A0A"/>
        </w:rPr>
        <w:t> He oversaw the complex </w:t>
      </w:r>
      <w:r w:rsidRPr="00AE5ACA">
        <w:rPr>
          <w:rStyle w:val="Strong"/>
          <w:rFonts w:ascii="Helvetica" w:eastAsiaTheme="majorEastAsia" w:hAnsi="Helvetica"/>
          <w:color w:val="0A0A0A"/>
        </w:rPr>
        <w:t>acquisition and transition of nine separate collection agencies</w:t>
      </w:r>
      <w:r w:rsidRPr="00AE5ACA">
        <w:rPr>
          <w:rStyle w:val="t286pc"/>
          <w:rFonts w:ascii="Helvetica" w:eastAsiaTheme="majorEastAsia" w:hAnsi="Helvetica"/>
          <w:color w:val="0A0A0A"/>
        </w:rPr>
        <w:t> under the Anthem Financial umbrella, streamlining operations and expanding the reach of the PPP.</w:t>
      </w:r>
    </w:p>
    <w:p w14:paraId="4D9B3D93" w14:textId="313DC0D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Hat Trick: A Third</w:t>
      </w:r>
      <w:r w:rsidR="00AE5ACA">
        <w:rPr>
          <w:rFonts w:ascii="Helvetica" w:hAnsi="Helvetica"/>
          <w:b/>
          <w:bCs/>
          <w:color w:val="0A0A0A"/>
        </w:rPr>
        <w:t xml:space="preserve"> </w:t>
      </w:r>
      <w:r w:rsidRPr="00AE5ACA">
        <w:rPr>
          <w:rFonts w:ascii="Helvetica" w:hAnsi="Helvetica"/>
          <w:b/>
          <w:bCs/>
          <w:color w:val="0A0A0A"/>
        </w:rPr>
        <w:t>Exit</w:t>
      </w:r>
    </w:p>
    <w:p w14:paraId="57961FF8"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Wyant’s Midas touch in business development led to an incredible personal and professional milestone. Recognizing the immense value he had built, Anthem purchased Wyant’s interest in the marketing agency.</w:t>
      </w:r>
    </w:p>
    <w:p w14:paraId="355558B1"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lastRenderedPageBreak/>
        <w:t>This marked Wyant’s </w:t>
      </w:r>
      <w:r w:rsidRPr="00AE5ACA">
        <w:rPr>
          <w:rStyle w:val="Strong"/>
          <w:rFonts w:ascii="Helvetica" w:eastAsiaTheme="majorEastAsia" w:hAnsi="Helvetica"/>
          <w:color w:val="0A0A0A"/>
        </w:rPr>
        <w:t>third major successful exit</w:t>
      </w:r>
      <w:r w:rsidRPr="00AE5ACA">
        <w:rPr>
          <w:rFonts w:ascii="Helvetica" w:hAnsi="Helvetica"/>
          <w:color w:val="0A0A0A"/>
        </w:rPr>
        <w:t>, all achieved before his </w:t>
      </w:r>
      <w:r w:rsidRPr="00AE5ACA">
        <w:rPr>
          <w:rStyle w:val="Strong"/>
          <w:rFonts w:ascii="Helvetica" w:eastAsiaTheme="majorEastAsia" w:hAnsi="Helvetica"/>
          <w:color w:val="0A0A0A"/>
        </w:rPr>
        <w:t>35th birthday</w:t>
      </w:r>
      <w:r w:rsidRPr="00AE5ACA">
        <w:rPr>
          <w:rFonts w:ascii="Helvetica" w:hAnsi="Helvetica"/>
          <w:color w:val="0A0A0A"/>
        </w:rPr>
        <w:t>.</w:t>
      </w:r>
    </w:p>
    <w:p w14:paraId="263851D9"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By his mid-thirties, Wyant had already proven himself a titan across three distinct industries: fitness, finance, and healthcare marketing. He had moved from a "dresser drawer" to the highest echelons of corporate partnership, transforming every system he touched and consistently delivering results for the "everyday American."</w:t>
      </w:r>
    </w:p>
    <w:p w14:paraId="1BC1478B" w14:textId="77777777" w:rsidR="003A12D9" w:rsidRPr="00AE5ACA" w:rsidRDefault="003A12D9" w:rsidP="003A12D9">
      <w:pPr>
        <w:rPr>
          <w:rFonts w:ascii="Helvetica" w:hAnsi="Helvetica"/>
        </w:rPr>
      </w:pPr>
    </w:p>
    <w:p w14:paraId="66FD3BF6" w14:textId="77777777" w:rsidR="003A12D9" w:rsidRDefault="003A12D9" w:rsidP="000B2B5D">
      <w:pPr>
        <w:pStyle w:val="Heading2"/>
      </w:pPr>
    </w:p>
    <w:p w14:paraId="1BF23BB7" w14:textId="110B4514" w:rsidR="003A12D9" w:rsidRPr="000B2B5D" w:rsidRDefault="000B2B5D" w:rsidP="000B2B5D">
      <w:pPr>
        <w:pStyle w:val="Heading1"/>
      </w:pPr>
      <w:r>
        <w:t xml:space="preserve">CAREER: </w:t>
      </w:r>
      <w:r w:rsidRPr="000B2B5D">
        <w:t>Mid-Career</w:t>
      </w:r>
    </w:p>
    <w:p w14:paraId="49383B86" w14:textId="77777777" w:rsidR="001A4F3A" w:rsidRDefault="001A4F3A" w:rsidP="003A12D9"/>
    <w:p w14:paraId="5D577D8D" w14:textId="77777777" w:rsidR="001A4F3A" w:rsidRDefault="001A4F3A" w:rsidP="003A12D9"/>
    <w:p w14:paraId="1AF2806A"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 1997, as the nation entered the subprime housing boom, Wyant identified a critical gap in the market. While relaxed lending standards and low interest rates fueled a "cashout boom" for homeowners, many Americans were still sidelined by poor credit. Leveraging his deep executive experience in finance and credit, Wyant saw an opportunity to empower these individuals.</w:t>
      </w:r>
    </w:p>
    <w:p w14:paraId="3CE599B5" w14:textId="77777777" w:rsidR="001A4F3A" w:rsidRDefault="001A4F3A" w:rsidP="001A4F3A">
      <w:pPr>
        <w:shd w:val="clear" w:color="auto" w:fill="FFFFFF"/>
        <w:spacing w:line="420" w:lineRule="atLeast"/>
        <w:rPr>
          <w:rFonts w:ascii="Roboto" w:hAnsi="Roboto"/>
          <w:b/>
          <w:bCs/>
          <w:color w:val="0A0A0A"/>
          <w:sz w:val="30"/>
          <w:szCs w:val="30"/>
        </w:rPr>
      </w:pPr>
    </w:p>
    <w:p w14:paraId="64353527" w14:textId="15822582"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THE ARCHITECT OF CREDIT EMPOWERMENT</w:t>
      </w:r>
    </w:p>
    <w:p w14:paraId="27BA2BF9" w14:textId="77777777" w:rsidR="00AE5ACA" w:rsidRPr="00AE5ACA" w:rsidRDefault="00AE5ACA" w:rsidP="001A4F3A">
      <w:pPr>
        <w:shd w:val="clear" w:color="auto" w:fill="FFFFFF"/>
        <w:spacing w:line="360" w:lineRule="atLeast"/>
        <w:rPr>
          <w:rFonts w:ascii="Helvetica" w:hAnsi="Helvetica"/>
          <w:b/>
          <w:bCs/>
          <w:color w:val="0A0A0A"/>
        </w:rPr>
      </w:pPr>
    </w:p>
    <w:p w14:paraId="68450BEB" w14:textId="291BB9F8"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Massive Referral Engine</w:t>
      </w:r>
    </w:p>
    <w:p w14:paraId="3BE72A5C" w14:textId="13B8FDDA"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 pioneered a personal credit improvement business built on an unprecedented scale. He cultivated a massive network of </w:t>
      </w:r>
      <w:r w:rsidR="00AE5ACA" w:rsidRPr="00AE5ACA">
        <w:rPr>
          <w:rStyle w:val="Strong"/>
          <w:rFonts w:ascii="Helvetica" w:eastAsiaTheme="majorEastAsia" w:hAnsi="Helvetica"/>
          <w:color w:val="0A0A0A"/>
        </w:rPr>
        <w:t xml:space="preserve">over a </w:t>
      </w:r>
      <w:r w:rsidRPr="00AE5ACA">
        <w:rPr>
          <w:rStyle w:val="Strong"/>
          <w:rFonts w:ascii="Helvetica" w:eastAsiaTheme="majorEastAsia" w:hAnsi="Helvetica"/>
          <w:color w:val="0A0A0A"/>
        </w:rPr>
        <w:t>million real estate investors, mortgage brokers, and realtors</w:t>
      </w:r>
      <w:r w:rsidRPr="00AE5ACA">
        <w:rPr>
          <w:rFonts w:ascii="Helvetica" w:hAnsi="Helvetica"/>
          <w:color w:val="0A0A0A"/>
        </w:rPr>
        <w:t> who served as the primary referral source for his services. This ecosystem ensured that as the housing market surged, his business was at the center of the action.</w:t>
      </w:r>
    </w:p>
    <w:p w14:paraId="2E50EC28"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Net-Branch Revolution</w:t>
      </w:r>
    </w:p>
    <w:p w14:paraId="7180811C"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To scale his vision, Wyant utilized a sophisticated "net-branch" model that empowered local entrepreneurs:</w:t>
      </w:r>
    </w:p>
    <w:p w14:paraId="69E6136B" w14:textId="77777777" w:rsidR="001A4F3A" w:rsidRPr="00AE5ACA" w:rsidRDefault="001A4F3A" w:rsidP="001A4F3A">
      <w:pPr>
        <w:pStyle w:val="df3vjf"/>
        <w:numPr>
          <w:ilvl w:val="0"/>
          <w:numId w:val="20"/>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Scale:</w:t>
      </w:r>
      <w:r w:rsidRPr="00AE5ACA">
        <w:rPr>
          <w:rStyle w:val="t286pc"/>
          <w:rFonts w:ascii="Helvetica" w:eastAsiaTheme="majorEastAsia" w:hAnsi="Helvetica"/>
          <w:color w:val="0A0A0A"/>
        </w:rPr>
        <w:t> He grew the enterprise from a single branch in 1997 to </w:t>
      </w:r>
      <w:r w:rsidRPr="00AE5ACA">
        <w:rPr>
          <w:rStyle w:val="Strong"/>
          <w:rFonts w:ascii="Helvetica" w:eastAsiaTheme="majorEastAsia" w:hAnsi="Helvetica"/>
          <w:color w:val="0A0A0A"/>
        </w:rPr>
        <w:t>485 separate net-branch associations</w:t>
      </w:r>
      <w:r w:rsidRPr="00AE5ACA">
        <w:rPr>
          <w:rStyle w:val="t286pc"/>
          <w:rFonts w:ascii="Helvetica" w:eastAsiaTheme="majorEastAsia" w:hAnsi="Helvetica"/>
          <w:color w:val="0A0A0A"/>
        </w:rPr>
        <w:t> by 2008.</w:t>
      </w:r>
    </w:p>
    <w:p w14:paraId="3A83E0A4" w14:textId="26DD9CE7" w:rsidR="001A4F3A" w:rsidRPr="00AE5ACA" w:rsidRDefault="001A4F3A" w:rsidP="001A4F3A">
      <w:pPr>
        <w:pStyle w:val="df3vjf"/>
        <w:numPr>
          <w:ilvl w:val="0"/>
          <w:numId w:val="20"/>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Partnership:</w:t>
      </w:r>
      <w:r w:rsidRPr="00AE5ACA">
        <w:rPr>
          <w:rStyle w:val="t286pc"/>
          <w:rFonts w:ascii="Helvetica" w:eastAsiaTheme="majorEastAsia" w:hAnsi="Helvetica"/>
          <w:color w:val="0A0A0A"/>
        </w:rPr>
        <w:t> Each branch was managed by a </w:t>
      </w:r>
      <w:r w:rsidRPr="00AE5ACA">
        <w:rPr>
          <w:rStyle w:val="Strong"/>
          <w:rFonts w:ascii="Helvetica" w:eastAsiaTheme="majorEastAsia" w:hAnsi="Helvetica"/>
          <w:color w:val="0A0A0A"/>
        </w:rPr>
        <w:t>50% stakeholder partner</w:t>
      </w:r>
      <w:r w:rsidRPr="00AE5ACA">
        <w:rPr>
          <w:rStyle w:val="t286pc"/>
          <w:rFonts w:ascii="Helvetica" w:eastAsiaTheme="majorEastAsia" w:hAnsi="Helvetica"/>
          <w:color w:val="0A0A0A"/>
        </w:rPr>
        <w:t xml:space="preserve"> hand-selected by Wyant. He provided the </w:t>
      </w:r>
      <w:r w:rsidR="00AE5ACA" w:rsidRPr="00AE5ACA">
        <w:rPr>
          <w:rStyle w:val="t286pc"/>
          <w:rFonts w:ascii="Helvetica" w:eastAsiaTheme="majorEastAsia" w:hAnsi="Helvetica"/>
          <w:color w:val="0A0A0A"/>
        </w:rPr>
        <w:t>capital, training</w:t>
      </w:r>
      <w:r w:rsidRPr="00AE5ACA">
        <w:rPr>
          <w:rStyle w:val="t286pc"/>
          <w:rFonts w:ascii="Helvetica" w:eastAsiaTheme="majorEastAsia" w:hAnsi="Helvetica"/>
          <w:color w:val="0A0A0A"/>
        </w:rPr>
        <w:t>, fulfillment, technology, and customer support, while the partners managed local operations.</w:t>
      </w:r>
    </w:p>
    <w:p w14:paraId="704DB536" w14:textId="77777777" w:rsidR="001A4F3A" w:rsidRPr="00AE5ACA" w:rsidRDefault="001A4F3A" w:rsidP="001A4F3A">
      <w:pPr>
        <w:pStyle w:val="df3vjf"/>
        <w:numPr>
          <w:ilvl w:val="0"/>
          <w:numId w:val="20"/>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lastRenderedPageBreak/>
        <w:t>Human Capital:</w:t>
      </w:r>
      <w:r w:rsidRPr="00AE5ACA">
        <w:rPr>
          <w:rStyle w:val="t286pc"/>
          <w:rFonts w:ascii="Helvetica" w:eastAsiaTheme="majorEastAsia" w:hAnsi="Helvetica"/>
          <w:color w:val="0A0A0A"/>
        </w:rPr>
        <w:t> Each branch averaged 5–8 marketing consultants, creating thousands of jobs nationwide.</w:t>
      </w:r>
    </w:p>
    <w:p w14:paraId="702DDD50" w14:textId="2DAF1AE5" w:rsidR="001A4F3A" w:rsidRPr="00AE5ACA" w:rsidRDefault="001A4F3A" w:rsidP="001A4F3A">
      <w:pPr>
        <w:pStyle w:val="df3vjf"/>
        <w:numPr>
          <w:ilvl w:val="0"/>
          <w:numId w:val="20"/>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Financial Success:</w:t>
      </w:r>
      <w:r w:rsidRPr="00AE5ACA">
        <w:rPr>
          <w:rStyle w:val="t286pc"/>
          <w:rFonts w:ascii="Helvetica" w:eastAsiaTheme="majorEastAsia" w:hAnsi="Helvetica"/>
          <w:color w:val="0A0A0A"/>
        </w:rPr>
        <w:t> Riding the wave of the early 2000s housing cycle, this business generated </w:t>
      </w:r>
      <w:r w:rsidRPr="00AE5ACA">
        <w:rPr>
          <w:rStyle w:val="Strong"/>
          <w:rFonts w:ascii="Helvetica" w:eastAsiaTheme="majorEastAsia" w:hAnsi="Helvetica"/>
          <w:color w:val="0A0A0A"/>
        </w:rPr>
        <w:t>seven-figure annual earnings to Wyant for over a decade</w:t>
      </w:r>
      <w:r w:rsidRPr="00AE5ACA">
        <w:rPr>
          <w:rStyle w:val="t286pc"/>
          <w:rFonts w:ascii="Helvetica" w:eastAsiaTheme="majorEastAsia" w:hAnsi="Helvetica"/>
          <w:color w:val="0A0A0A"/>
        </w:rPr>
        <w:t>.</w:t>
      </w:r>
    </w:p>
    <w:p w14:paraId="2A903A47"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National Voice of Expertise</w:t>
      </w:r>
    </w:p>
    <w:p w14:paraId="7A188524"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During this era, Wyant became a fixture on the national stage. He traveled extensively, speaking at major conventions and seminars. His mission was to help real estate professionals enhance their careers by teaching them how to improve the personal credit scores of their clients—turning "no" into "yes" for thousands of aspiring homeowners.</w:t>
      </w:r>
    </w:p>
    <w:p w14:paraId="1AD715F0" w14:textId="77777777" w:rsidR="001A4F3A" w:rsidRPr="00AE5ACA" w:rsidRDefault="001A4F3A" w:rsidP="001A4F3A">
      <w:pPr>
        <w:shd w:val="clear" w:color="auto" w:fill="FFFFFF"/>
        <w:spacing w:line="420" w:lineRule="atLeast"/>
        <w:rPr>
          <w:rFonts w:ascii="Helvetica" w:hAnsi="Helvetica"/>
          <w:b/>
          <w:bCs/>
          <w:color w:val="0A0A0A"/>
          <w:sz w:val="30"/>
          <w:szCs w:val="30"/>
        </w:rPr>
      </w:pPr>
    </w:p>
    <w:p w14:paraId="19B89DA2" w14:textId="44480AE7"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A PATRIOTIC EXIT: RESILIENCE OVER PROFIT</w:t>
      </w:r>
    </w:p>
    <w:p w14:paraId="4072E7C5" w14:textId="77777777" w:rsidR="001A4F3A" w:rsidRPr="00AE5ACA" w:rsidRDefault="001A4F3A" w:rsidP="001A4F3A">
      <w:pPr>
        <w:shd w:val="clear" w:color="auto" w:fill="FFFFFF"/>
        <w:spacing w:line="420" w:lineRule="atLeast"/>
        <w:rPr>
          <w:rFonts w:ascii="Helvetica" w:hAnsi="Helvetica"/>
          <w:b/>
          <w:bCs/>
          <w:color w:val="0A0A0A"/>
          <w:sz w:val="30"/>
          <w:szCs w:val="30"/>
        </w:rPr>
      </w:pPr>
    </w:p>
    <w:p w14:paraId="5A840486"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When the </w:t>
      </w:r>
      <w:r w:rsidRPr="00AE5ACA">
        <w:rPr>
          <w:rStyle w:val="Strong"/>
          <w:rFonts w:ascii="Helvetica" w:eastAsiaTheme="majorEastAsia" w:hAnsi="Helvetica"/>
          <w:color w:val="0A0A0A"/>
        </w:rPr>
        <w:t>2008 government-induced financial crisis</w:t>
      </w:r>
      <w:r w:rsidRPr="00AE5ACA">
        <w:rPr>
          <w:rFonts w:ascii="Helvetica" w:hAnsi="Helvetica"/>
          <w:color w:val="0A0A0A"/>
        </w:rPr>
        <w:t> brought the real estate market to a grinding halt, the referral-dependent business faced an existential threat. As mortgage momentum vanished, Wyant made a decision that reflected his core patriotic ethos:</w:t>
      </w:r>
    </w:p>
    <w:p w14:paraId="15AE7D1F" w14:textId="77777777" w:rsidR="001A4F3A" w:rsidRPr="00AE5ACA" w:rsidRDefault="001A4F3A" w:rsidP="001A4F3A">
      <w:pPr>
        <w:pStyle w:val="df3vjf"/>
        <w:numPr>
          <w:ilvl w:val="0"/>
          <w:numId w:val="21"/>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Total Relinquishment:</w:t>
      </w:r>
      <w:r w:rsidRPr="00AE5ACA">
        <w:rPr>
          <w:rStyle w:val="t286pc"/>
          <w:rFonts w:ascii="Helvetica" w:eastAsiaTheme="majorEastAsia" w:hAnsi="Helvetica"/>
          <w:color w:val="0A0A0A"/>
        </w:rPr>
        <w:t> Rather than selling off the remains of the company, Wyant </w:t>
      </w:r>
      <w:r w:rsidRPr="00AE5ACA">
        <w:rPr>
          <w:rStyle w:val="Strong"/>
          <w:rFonts w:ascii="Helvetica" w:eastAsiaTheme="majorEastAsia" w:hAnsi="Helvetica"/>
          <w:color w:val="0A0A0A"/>
        </w:rPr>
        <w:t>gave away his interest</w:t>
      </w:r>
      <w:r w:rsidRPr="00AE5ACA">
        <w:rPr>
          <w:rStyle w:val="t286pc"/>
          <w:rFonts w:ascii="Helvetica" w:eastAsiaTheme="majorEastAsia" w:hAnsi="Helvetica"/>
          <w:color w:val="0A0A0A"/>
        </w:rPr>
        <w:t> to any net-branch partner who wished to continue operating.</w:t>
      </w:r>
    </w:p>
    <w:p w14:paraId="6202CC13" w14:textId="77777777" w:rsidR="001A4F3A" w:rsidRPr="00AE5ACA" w:rsidRDefault="001A4F3A" w:rsidP="001A4F3A">
      <w:pPr>
        <w:pStyle w:val="df3vjf"/>
        <w:numPr>
          <w:ilvl w:val="0"/>
          <w:numId w:val="21"/>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Empowering the Operators:</w:t>
      </w:r>
      <w:r w:rsidRPr="00AE5ACA">
        <w:rPr>
          <w:rStyle w:val="t286pc"/>
          <w:rFonts w:ascii="Helvetica" w:eastAsiaTheme="majorEastAsia" w:hAnsi="Helvetica"/>
          <w:color w:val="0A0A0A"/>
        </w:rPr>
        <w:t> He provided his proprietary systems, technology, and operating procedures </w:t>
      </w:r>
      <w:r w:rsidRPr="00AE5ACA">
        <w:rPr>
          <w:rStyle w:val="Strong"/>
          <w:rFonts w:ascii="Helvetica" w:eastAsiaTheme="majorEastAsia" w:hAnsi="Helvetica"/>
          <w:color w:val="0A0A0A"/>
        </w:rPr>
        <w:t>free of charge</w:t>
      </w:r>
      <w:r w:rsidRPr="00AE5ACA">
        <w:rPr>
          <w:rStyle w:val="t286pc"/>
          <w:rFonts w:ascii="Helvetica" w:eastAsiaTheme="majorEastAsia" w:hAnsi="Helvetica"/>
          <w:color w:val="0A0A0A"/>
        </w:rPr>
        <w:t> to his partners, ensuring they had the tools to survive the downturn.</w:t>
      </w:r>
    </w:p>
    <w:p w14:paraId="205BEF7D"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True to his character, Wyant chose to support the resilience of his partners over his own bottom line. Many of these operators continue to thrive today, a living legacy of Wyant’s commitment to building systems that empower the individual against systemic failure.</w:t>
      </w:r>
    </w:p>
    <w:p w14:paraId="154085A1" w14:textId="77777777" w:rsidR="001A4F3A" w:rsidRPr="00AE5ACA" w:rsidRDefault="001A4F3A" w:rsidP="003A12D9">
      <w:pPr>
        <w:rPr>
          <w:rFonts w:ascii="Helvetica" w:hAnsi="Helvetica"/>
        </w:rPr>
      </w:pPr>
    </w:p>
    <w:p w14:paraId="677D4390" w14:textId="08543EE3"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In 2008, as the election of Barack Obama signaled a "seismic shift" in the American healthcare landscape, Wyant once again spotted opportunity where others saw only uncertainty. While the nation debated the future of 1/6th of the US GDP, Wyant recognized a fundamental truth: entitled Americans were far less willing to endure long wait times for surgeries than their European or Canadian counterparts.</w:t>
      </w:r>
    </w:p>
    <w:p w14:paraId="7963E4FA" w14:textId="77777777" w:rsidR="001A4F3A" w:rsidRPr="00AE5ACA" w:rsidRDefault="001A4F3A" w:rsidP="001A4F3A">
      <w:pPr>
        <w:shd w:val="clear" w:color="auto" w:fill="FFFFFF"/>
        <w:spacing w:line="420" w:lineRule="atLeast"/>
        <w:rPr>
          <w:rFonts w:ascii="Helvetica" w:hAnsi="Helvetica"/>
          <w:b/>
          <w:bCs/>
          <w:color w:val="0A0A0A"/>
          <w:sz w:val="30"/>
          <w:szCs w:val="30"/>
        </w:rPr>
      </w:pPr>
    </w:p>
    <w:p w14:paraId="4B95CDFE" w14:textId="1CE0DBFB"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lastRenderedPageBreak/>
        <w:t>PIONEERING INTERNATIONAL MEDICAL TOURISM</w:t>
      </w:r>
    </w:p>
    <w:p w14:paraId="4D0C6B94"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Vision of "Care in Paradise"</w:t>
      </w:r>
    </w:p>
    <w:p w14:paraId="7087F297"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 pioneered a groundbreaking concept—an international marketing agency that offered high-quality health and dental care to American patients at prices </w:t>
      </w:r>
      <w:r w:rsidRPr="00AE5ACA">
        <w:rPr>
          <w:rStyle w:val="Strong"/>
          <w:rFonts w:ascii="Helvetica" w:eastAsiaTheme="majorEastAsia" w:hAnsi="Helvetica"/>
          <w:color w:val="0A0A0A"/>
        </w:rPr>
        <w:t>77% lower</w:t>
      </w:r>
      <w:r w:rsidRPr="00AE5ACA">
        <w:rPr>
          <w:rFonts w:ascii="Helvetica" w:hAnsi="Helvetica"/>
          <w:color w:val="0A0A0A"/>
        </w:rPr>
        <w:t> than domestic facilities. The value proposition was irresistible: world-class medical treatment followed by a recovery period in "paradise."</w:t>
      </w:r>
    </w:p>
    <w:p w14:paraId="2A72854A"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Rigorous Standards and Elite Partners</w:t>
      </w:r>
    </w:p>
    <w:p w14:paraId="06703A3C"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To ensure the safety and trust of his clients, Wyant established non-negotiable standards:</w:t>
      </w:r>
    </w:p>
    <w:p w14:paraId="1A76B4D0" w14:textId="77777777" w:rsidR="001A4F3A" w:rsidRPr="00AE5ACA" w:rsidRDefault="001A4F3A" w:rsidP="001A4F3A">
      <w:pPr>
        <w:pStyle w:val="df3vjf"/>
        <w:numPr>
          <w:ilvl w:val="0"/>
          <w:numId w:val="22"/>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Gold-Standard Accreditation:</w:t>
      </w:r>
      <w:r w:rsidRPr="00AE5ACA">
        <w:rPr>
          <w:rStyle w:val="t286pc"/>
          <w:rFonts w:ascii="Helvetica" w:eastAsiaTheme="majorEastAsia" w:hAnsi="Helvetica"/>
          <w:color w:val="0A0A0A"/>
        </w:rPr>
        <w:t> Every hospital and clinic was required to maintain the same rigorous accreditation as U.S. facilities.</w:t>
      </w:r>
    </w:p>
    <w:p w14:paraId="57035F0F" w14:textId="77777777" w:rsidR="001A4F3A" w:rsidRPr="00AE5ACA" w:rsidRDefault="001A4F3A" w:rsidP="001A4F3A">
      <w:pPr>
        <w:pStyle w:val="df3vjf"/>
        <w:numPr>
          <w:ilvl w:val="0"/>
          <w:numId w:val="22"/>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English-Fluency:</w:t>
      </w:r>
      <w:r w:rsidRPr="00AE5ACA">
        <w:rPr>
          <w:rStyle w:val="t286pc"/>
          <w:rFonts w:ascii="Helvetica" w:eastAsiaTheme="majorEastAsia" w:hAnsi="Helvetica"/>
          <w:color w:val="0A0A0A"/>
        </w:rPr>
        <w:t> All medical staff were required to be fluent in English.</w:t>
      </w:r>
    </w:p>
    <w:p w14:paraId="3762B7F0" w14:textId="77777777" w:rsidR="001A4F3A" w:rsidRPr="00AE5ACA" w:rsidRDefault="001A4F3A" w:rsidP="001A4F3A">
      <w:pPr>
        <w:pStyle w:val="df3vjf"/>
        <w:numPr>
          <w:ilvl w:val="0"/>
          <w:numId w:val="22"/>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Elite Facilities:</w:t>
      </w:r>
      <w:r w:rsidRPr="00AE5ACA">
        <w:rPr>
          <w:rStyle w:val="t286pc"/>
          <w:rFonts w:ascii="Helvetica" w:eastAsiaTheme="majorEastAsia" w:hAnsi="Helvetica"/>
          <w:color w:val="0A0A0A"/>
        </w:rPr>
        <w:t> Wyant secured contracts with top-tier institutions, including </w:t>
      </w:r>
      <w:r w:rsidRPr="00AE5ACA">
        <w:rPr>
          <w:rStyle w:val="Strong"/>
          <w:rFonts w:ascii="Helvetica" w:eastAsiaTheme="majorEastAsia" w:hAnsi="Helvetica"/>
          <w:color w:val="0A0A0A"/>
        </w:rPr>
        <w:t>Hospital Clinica Biblica</w:t>
      </w:r>
      <w:r w:rsidRPr="00AE5ACA">
        <w:rPr>
          <w:rStyle w:val="t286pc"/>
          <w:rFonts w:ascii="Helvetica" w:eastAsiaTheme="majorEastAsia" w:hAnsi="Helvetica"/>
          <w:color w:val="0A0A0A"/>
        </w:rPr>
        <w:t>, </w:t>
      </w:r>
      <w:r w:rsidRPr="00AE5ACA">
        <w:rPr>
          <w:rStyle w:val="Strong"/>
          <w:rFonts w:ascii="Helvetica" w:eastAsiaTheme="majorEastAsia" w:hAnsi="Helvetica"/>
          <w:color w:val="0A0A0A"/>
        </w:rPr>
        <w:t xml:space="preserve">La </w:t>
      </w:r>
      <w:proofErr w:type="spellStart"/>
      <w:r w:rsidRPr="00AE5ACA">
        <w:rPr>
          <w:rStyle w:val="Strong"/>
          <w:rFonts w:ascii="Helvetica" w:eastAsiaTheme="majorEastAsia" w:hAnsi="Helvetica"/>
          <w:color w:val="0A0A0A"/>
        </w:rPr>
        <w:t>Catolica</w:t>
      </w:r>
      <w:proofErr w:type="spellEnd"/>
      <w:r w:rsidRPr="00AE5ACA">
        <w:rPr>
          <w:rStyle w:val="t286pc"/>
          <w:rFonts w:ascii="Helvetica" w:eastAsiaTheme="majorEastAsia" w:hAnsi="Helvetica"/>
          <w:color w:val="0A0A0A"/>
        </w:rPr>
        <w:t>, and </w:t>
      </w:r>
      <w:r w:rsidRPr="00AE5ACA">
        <w:rPr>
          <w:rStyle w:val="Strong"/>
          <w:rFonts w:ascii="Helvetica" w:eastAsiaTheme="majorEastAsia" w:hAnsi="Helvetica"/>
          <w:color w:val="0A0A0A"/>
        </w:rPr>
        <w:t>CIMA</w:t>
      </w:r>
      <w:r w:rsidRPr="00AE5ACA">
        <w:rPr>
          <w:rStyle w:val="t286pc"/>
          <w:rFonts w:ascii="Helvetica" w:eastAsiaTheme="majorEastAsia" w:hAnsi="Helvetica"/>
          <w:color w:val="0A0A0A"/>
        </w:rPr>
        <w:t> in Costa Rica, as well as the Johns Hopkins-owned </w:t>
      </w:r>
      <w:r w:rsidRPr="00AE5ACA">
        <w:rPr>
          <w:rStyle w:val="Strong"/>
          <w:rFonts w:ascii="Helvetica" w:eastAsiaTheme="majorEastAsia" w:hAnsi="Helvetica"/>
          <w:color w:val="0A0A0A"/>
        </w:rPr>
        <w:t>Punta Pacifica</w:t>
      </w:r>
      <w:r w:rsidRPr="00AE5ACA">
        <w:rPr>
          <w:rStyle w:val="t286pc"/>
          <w:rFonts w:ascii="Helvetica" w:eastAsiaTheme="majorEastAsia" w:hAnsi="Helvetica"/>
          <w:color w:val="0A0A0A"/>
        </w:rPr>
        <w:t> in Panama.</w:t>
      </w:r>
    </w:p>
    <w:p w14:paraId="613744D5" w14:textId="77777777" w:rsidR="001A4F3A" w:rsidRPr="00AE5ACA" w:rsidRDefault="001A4F3A" w:rsidP="001A4F3A">
      <w:pPr>
        <w:pStyle w:val="df3vjf"/>
        <w:numPr>
          <w:ilvl w:val="0"/>
          <w:numId w:val="22"/>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Comprehensive Care:</w:t>
      </w:r>
      <w:r w:rsidRPr="00AE5ACA">
        <w:rPr>
          <w:rStyle w:val="t286pc"/>
          <w:rFonts w:ascii="Helvetica" w:eastAsiaTheme="majorEastAsia" w:hAnsi="Helvetica"/>
          <w:color w:val="0A0A0A"/>
        </w:rPr>
        <w:t> The program enrolled dozens of specialists, from plastic and TMJ surgeons to LASIK and dental clinics.</w:t>
      </w:r>
    </w:p>
    <w:p w14:paraId="205886A2"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Rapid Scaling and Global Influence</w:t>
      </w:r>
    </w:p>
    <w:p w14:paraId="7F31B3DD"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Within just three years, Wyant’s vision became a logistical powerhouse:</w:t>
      </w:r>
    </w:p>
    <w:p w14:paraId="30CE1C46" w14:textId="77777777" w:rsidR="001A4F3A" w:rsidRPr="00AE5ACA" w:rsidRDefault="001A4F3A" w:rsidP="001A4F3A">
      <w:pPr>
        <w:pStyle w:val="df3vjf"/>
        <w:numPr>
          <w:ilvl w:val="0"/>
          <w:numId w:val="23"/>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National Field Force:</w:t>
      </w:r>
      <w:r w:rsidRPr="00AE5ACA">
        <w:rPr>
          <w:rStyle w:val="t286pc"/>
          <w:rFonts w:ascii="Helvetica" w:eastAsiaTheme="majorEastAsia" w:hAnsi="Helvetica"/>
          <w:color w:val="0A0A0A"/>
        </w:rPr>
        <w:t> He recruited nearly </w:t>
      </w:r>
      <w:r w:rsidRPr="00AE5ACA">
        <w:rPr>
          <w:rStyle w:val="Strong"/>
          <w:rFonts w:ascii="Helvetica" w:eastAsiaTheme="majorEastAsia" w:hAnsi="Helvetica"/>
          <w:color w:val="0A0A0A"/>
        </w:rPr>
        <w:t>300 medical tourism consultants</w:t>
      </w:r>
      <w:r w:rsidRPr="00AE5ACA">
        <w:rPr>
          <w:rStyle w:val="t286pc"/>
          <w:rFonts w:ascii="Helvetica" w:eastAsiaTheme="majorEastAsia" w:hAnsi="Helvetica"/>
          <w:color w:val="0A0A0A"/>
        </w:rPr>
        <w:t>.</w:t>
      </w:r>
    </w:p>
    <w:p w14:paraId="6E1F6DFD" w14:textId="77777777" w:rsidR="001A4F3A" w:rsidRPr="00AE5ACA" w:rsidRDefault="001A4F3A" w:rsidP="001A4F3A">
      <w:pPr>
        <w:pStyle w:val="df3vjf"/>
        <w:numPr>
          <w:ilvl w:val="0"/>
          <w:numId w:val="23"/>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High Volume:</w:t>
      </w:r>
      <w:r w:rsidRPr="00AE5ACA">
        <w:rPr>
          <w:rStyle w:val="t286pc"/>
          <w:rFonts w:ascii="Helvetica" w:eastAsiaTheme="majorEastAsia" w:hAnsi="Helvetica"/>
          <w:color w:val="0A0A0A"/>
        </w:rPr>
        <w:t> Between </w:t>
      </w:r>
      <w:r w:rsidRPr="00AE5ACA">
        <w:rPr>
          <w:rStyle w:val="Strong"/>
          <w:rFonts w:ascii="Helvetica" w:eastAsiaTheme="majorEastAsia" w:hAnsi="Helvetica"/>
          <w:color w:val="0A0A0A"/>
        </w:rPr>
        <w:t>12 and 18 patients</w:t>
      </w:r>
      <w:r w:rsidRPr="00AE5ACA">
        <w:rPr>
          <w:rStyle w:val="t286pc"/>
          <w:rFonts w:ascii="Helvetica" w:eastAsiaTheme="majorEastAsia" w:hAnsi="Helvetica"/>
          <w:color w:val="0A0A0A"/>
        </w:rPr>
        <w:t> were flying in for treatment every single day.</w:t>
      </w:r>
    </w:p>
    <w:p w14:paraId="46CB6477" w14:textId="77777777" w:rsidR="001A4F3A" w:rsidRPr="00AE5ACA" w:rsidRDefault="001A4F3A" w:rsidP="001A4F3A">
      <w:pPr>
        <w:pStyle w:val="df3vjf"/>
        <w:numPr>
          <w:ilvl w:val="0"/>
          <w:numId w:val="23"/>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Industry Leadership:</w:t>
      </w:r>
      <w:r w:rsidRPr="00AE5ACA">
        <w:rPr>
          <w:rStyle w:val="t286pc"/>
          <w:rFonts w:ascii="Helvetica" w:eastAsiaTheme="majorEastAsia" w:hAnsi="Helvetica"/>
          <w:color w:val="0A0A0A"/>
        </w:rPr>
        <w:t> The business became so dominant that Wyant co-sponsored an </w:t>
      </w:r>
      <w:r w:rsidRPr="00AE5ACA">
        <w:rPr>
          <w:rStyle w:val="Strong"/>
          <w:rFonts w:ascii="Helvetica" w:eastAsiaTheme="majorEastAsia" w:hAnsi="Helvetica"/>
          <w:color w:val="0A0A0A"/>
        </w:rPr>
        <w:t>International Medical Tourism Conference</w:t>
      </w:r>
      <w:r w:rsidRPr="00AE5ACA">
        <w:rPr>
          <w:rStyle w:val="t286pc"/>
          <w:rFonts w:ascii="Helvetica" w:eastAsiaTheme="majorEastAsia" w:hAnsi="Helvetica"/>
          <w:color w:val="0A0A0A"/>
        </w:rPr>
        <w:t> with the country of Costa Rica, where over </w:t>
      </w:r>
      <w:r w:rsidRPr="00AE5ACA">
        <w:rPr>
          <w:rStyle w:val="Strong"/>
          <w:rFonts w:ascii="Helvetica" w:eastAsiaTheme="majorEastAsia" w:hAnsi="Helvetica"/>
          <w:color w:val="0A0A0A"/>
        </w:rPr>
        <w:t>60% of all attendees</w:t>
      </w:r>
      <w:r w:rsidRPr="00AE5ACA">
        <w:rPr>
          <w:rStyle w:val="t286pc"/>
          <w:rFonts w:ascii="Helvetica" w:eastAsiaTheme="majorEastAsia" w:hAnsi="Helvetica"/>
          <w:color w:val="0A0A0A"/>
        </w:rPr>
        <w:t> were affiliated with his company.</w:t>
      </w:r>
    </w:p>
    <w:p w14:paraId="03DA1641" w14:textId="77777777"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INTEGRITY OVER PROFIT: THE FINAL CHAPTER</w:t>
      </w:r>
    </w:p>
    <w:p w14:paraId="60947A1A"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Despite its meteoric success, the venture was "before its time." Wyant faced significant ethical challenges as international hospitals and clinics began to bypass his marketing team to avoid paying commissions, directly violating their agreements.</w:t>
      </w:r>
    </w:p>
    <w:p w14:paraId="3B1D2404" w14:textId="6A54C02A"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The turning point came when a major partner hospital lost its </w:t>
      </w:r>
      <w:r w:rsidRPr="00AE5ACA">
        <w:rPr>
          <w:rStyle w:val="Strong"/>
          <w:rFonts w:ascii="Helvetica" w:eastAsiaTheme="majorEastAsia" w:hAnsi="Helvetica"/>
          <w:color w:val="0A0A0A"/>
        </w:rPr>
        <w:t>International Joint Commission accreditation</w:t>
      </w:r>
      <w:r w:rsidRPr="00AE5ACA">
        <w:rPr>
          <w:rFonts w:ascii="Helvetica" w:hAnsi="Helvetica"/>
          <w:color w:val="0A0A0A"/>
        </w:rPr>
        <w:t xml:space="preserve">. Because Wyant’s company charter strictly mandated that </w:t>
      </w:r>
      <w:r w:rsidRPr="00AE5ACA">
        <w:rPr>
          <w:rFonts w:ascii="Helvetica" w:hAnsi="Helvetica"/>
          <w:color w:val="0A0A0A"/>
        </w:rPr>
        <w:lastRenderedPageBreak/>
        <w:t>all providers maintain proper accreditation to ensure patient safety, he refused to compromise his principles.</w:t>
      </w:r>
    </w:p>
    <w:p w14:paraId="67FB8EDC"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 a final act of integrity, </w:t>
      </w:r>
      <w:r w:rsidRPr="00AE5ACA">
        <w:rPr>
          <w:rStyle w:val="Strong"/>
          <w:rFonts w:ascii="Helvetica" w:eastAsiaTheme="majorEastAsia" w:hAnsi="Helvetica"/>
          <w:color w:val="0A0A0A"/>
        </w:rPr>
        <w:t>Wyant chose to close operations</w:t>
      </w:r>
      <w:r w:rsidRPr="00AE5ACA">
        <w:rPr>
          <w:rFonts w:ascii="Helvetica" w:hAnsi="Helvetica"/>
          <w:color w:val="0A0A0A"/>
        </w:rPr>
        <w:t> and bring his Central American team home rather than provide substandard or unvetted care to the American people. This chapter once again highlighted Wyant's commitment to the "forgotten man"—prioritizing the safety and well-being of his fellow citizens over the bottom line of a global empire.</w:t>
      </w:r>
    </w:p>
    <w:p w14:paraId="7F6CBEFB" w14:textId="77777777" w:rsidR="001A4F3A" w:rsidRPr="00AE5ACA" w:rsidRDefault="001A4F3A" w:rsidP="003A12D9">
      <w:pPr>
        <w:rPr>
          <w:rFonts w:ascii="Helvetica" w:hAnsi="Helvetica"/>
        </w:rPr>
      </w:pPr>
    </w:p>
    <w:p w14:paraId="1352B284" w14:textId="77777777" w:rsidR="001A4F3A" w:rsidRPr="00AE5ACA" w:rsidRDefault="001A4F3A" w:rsidP="003A12D9">
      <w:pPr>
        <w:rPr>
          <w:rFonts w:ascii="Helvetica" w:hAnsi="Helvetica"/>
        </w:rPr>
      </w:pPr>
    </w:p>
    <w:p w14:paraId="4E5FFBC2" w14:textId="77777777" w:rsidR="001A4F3A" w:rsidRPr="00AE5ACA" w:rsidRDefault="001A4F3A" w:rsidP="003A12D9">
      <w:pPr>
        <w:rPr>
          <w:rFonts w:ascii="Helvetica" w:hAnsi="Helvetica"/>
        </w:rPr>
      </w:pPr>
    </w:p>
    <w:p w14:paraId="608A837E" w14:textId="73F33788" w:rsidR="003A12D9" w:rsidRPr="000B2B5D" w:rsidRDefault="000B2B5D" w:rsidP="000B2B5D">
      <w:pPr>
        <w:pStyle w:val="Heading1"/>
        <w:rPr>
          <w:b/>
          <w:bCs/>
        </w:rPr>
      </w:pPr>
      <w:r>
        <w:rPr>
          <w:b/>
          <w:bCs/>
        </w:rPr>
        <w:t xml:space="preserve">CAREER: </w:t>
      </w:r>
      <w:r w:rsidR="003A12D9" w:rsidRPr="000B2B5D">
        <w:rPr>
          <w:b/>
          <w:bCs/>
        </w:rPr>
        <w:t>Recent Career</w:t>
      </w:r>
    </w:p>
    <w:p w14:paraId="1C98FF06" w14:textId="77777777" w:rsidR="001A4F3A" w:rsidRDefault="001A4F3A" w:rsidP="003A12D9"/>
    <w:p w14:paraId="6486F03D" w14:textId="00B6AE2F" w:rsidR="001A4F3A" w:rsidRPr="00AE5ACA" w:rsidRDefault="001A4F3A" w:rsidP="001A4F3A">
      <w:pPr>
        <w:shd w:val="clear" w:color="auto" w:fill="FFFFFF"/>
        <w:spacing w:line="360" w:lineRule="atLeast"/>
        <w:rPr>
          <w:rFonts w:ascii="Roboto" w:hAnsi="Roboto"/>
          <w:i/>
          <w:iCs/>
          <w:color w:val="0A0A0A"/>
        </w:rPr>
      </w:pPr>
      <w:r w:rsidRPr="00AE5ACA">
        <w:rPr>
          <w:rFonts w:ascii="Roboto" w:hAnsi="Roboto"/>
          <w:i/>
          <w:iCs/>
          <w:color w:val="0A0A0A"/>
        </w:rPr>
        <w:t>After a lifetime of building national enterprises and disrupting global industries, Wyant’s trajectory took its most significant turn—not toward another multi-</w:t>
      </w:r>
      <w:r w:rsidR="00AE5ACA" w:rsidRPr="00AE5ACA">
        <w:rPr>
          <w:rFonts w:ascii="Roboto" w:hAnsi="Roboto"/>
          <w:i/>
          <w:iCs/>
          <w:color w:val="0A0A0A"/>
        </w:rPr>
        <w:t>million-dollar</w:t>
      </w:r>
      <w:r w:rsidRPr="00AE5ACA">
        <w:rPr>
          <w:rFonts w:ascii="Roboto" w:hAnsi="Roboto"/>
          <w:i/>
          <w:iCs/>
          <w:color w:val="0A0A0A"/>
        </w:rPr>
        <w:t xml:space="preserve"> exit, but toward a profound act of familial devotion.</w:t>
      </w:r>
    </w:p>
    <w:p w14:paraId="458028C4" w14:textId="77777777" w:rsidR="001A4F3A" w:rsidRDefault="001A4F3A" w:rsidP="001A4F3A">
      <w:pPr>
        <w:shd w:val="clear" w:color="auto" w:fill="FFFFFF"/>
        <w:spacing w:line="420" w:lineRule="atLeast"/>
        <w:rPr>
          <w:rFonts w:ascii="Roboto" w:hAnsi="Roboto"/>
          <w:b/>
          <w:bCs/>
          <w:color w:val="0A0A0A"/>
          <w:sz w:val="30"/>
          <w:szCs w:val="30"/>
        </w:rPr>
      </w:pPr>
    </w:p>
    <w:p w14:paraId="27BB3B7D" w14:textId="14C4305D"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THE CAREGIVING SABBATICAL: A CIRCLE COMPLETED</w:t>
      </w:r>
    </w:p>
    <w:p w14:paraId="54E5F064"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Radical Withdrawal</w:t>
      </w:r>
    </w:p>
    <w:p w14:paraId="14441F32"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 a move that stunned his professional peers, Wyant chose to </w:t>
      </w:r>
      <w:r w:rsidRPr="00AE5ACA">
        <w:rPr>
          <w:rStyle w:val="Strong"/>
          <w:rFonts w:ascii="Helvetica" w:eastAsiaTheme="majorEastAsia" w:hAnsi="Helvetica"/>
          <w:color w:val="0A0A0A"/>
        </w:rPr>
        <w:t>withdraw entirely from his career ambitions</w:t>
      </w:r>
      <w:r w:rsidRPr="00AE5ACA">
        <w:rPr>
          <w:rFonts w:ascii="Helvetica" w:hAnsi="Helvetica"/>
          <w:color w:val="0A0A0A"/>
        </w:rPr>
        <w:t>. He walked away from the high-stakes world of international business to enter what he called a </w:t>
      </w:r>
      <w:r w:rsidRPr="00AE5ACA">
        <w:rPr>
          <w:rStyle w:val="Strong"/>
          <w:rFonts w:ascii="Helvetica" w:eastAsiaTheme="majorEastAsia" w:hAnsi="Helvetica"/>
          <w:color w:val="0A0A0A"/>
        </w:rPr>
        <w:t>"caregiving sabbatical."</w:t>
      </w:r>
      <w:r w:rsidRPr="00AE5ACA">
        <w:rPr>
          <w:rFonts w:ascii="Helvetica" w:hAnsi="Helvetica"/>
          <w:color w:val="0A0A0A"/>
        </w:rPr>
        <w:t> This was not a retreat from life, but a total refocusing of his formidable energy toward a single, vital purpose: caring for his mother, Sandra.</w:t>
      </w:r>
    </w:p>
    <w:p w14:paraId="146D861A"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Fight for Breath</w:t>
      </w:r>
    </w:p>
    <w:p w14:paraId="48BE4B1E"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Sandra, the woman who had fiercely protected Wyant when he was an infant in a "dresser drawer," now faced her own existential crisis. Following a </w:t>
      </w:r>
      <w:r w:rsidRPr="00AE5ACA">
        <w:rPr>
          <w:rStyle w:val="Strong"/>
          <w:rFonts w:ascii="Helvetica" w:eastAsiaTheme="majorEastAsia" w:hAnsi="Helvetica"/>
          <w:color w:val="0A0A0A"/>
        </w:rPr>
        <w:t>double lung transplant</w:t>
      </w:r>
      <w:r w:rsidRPr="00AE5ACA">
        <w:rPr>
          <w:rFonts w:ascii="Helvetica" w:hAnsi="Helvetica"/>
          <w:color w:val="0A0A0A"/>
        </w:rPr>
        <w:t>, her health became a fragile, high-stakes battleground.</w:t>
      </w:r>
    </w:p>
    <w:p w14:paraId="4754962A" w14:textId="32B91D6D"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For years, Wyant was her financial support, primary advocate and protector:</w:t>
      </w:r>
    </w:p>
    <w:p w14:paraId="1311A20D" w14:textId="77777777" w:rsidR="001A4F3A" w:rsidRPr="00AE5ACA" w:rsidRDefault="001A4F3A" w:rsidP="001A4F3A">
      <w:pPr>
        <w:pStyle w:val="df3vjf"/>
        <w:numPr>
          <w:ilvl w:val="0"/>
          <w:numId w:val="24"/>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The Clinical Frontlines:</w:t>
      </w:r>
      <w:r w:rsidRPr="00AE5ACA">
        <w:rPr>
          <w:rStyle w:val="t286pc"/>
          <w:rFonts w:ascii="Helvetica" w:eastAsiaTheme="majorEastAsia" w:hAnsi="Helvetica"/>
          <w:color w:val="0A0A0A"/>
        </w:rPr>
        <w:t> He saw his mother through </w:t>
      </w:r>
      <w:r w:rsidRPr="00AE5ACA">
        <w:rPr>
          <w:rStyle w:val="Strong"/>
          <w:rFonts w:ascii="Helvetica" w:eastAsiaTheme="majorEastAsia" w:hAnsi="Helvetica"/>
          <w:color w:val="0A0A0A"/>
        </w:rPr>
        <w:t>dozens of hospitalizations</w:t>
      </w:r>
      <w:r w:rsidRPr="00AE5ACA">
        <w:rPr>
          <w:rStyle w:val="t286pc"/>
          <w:rFonts w:ascii="Helvetica" w:eastAsiaTheme="majorEastAsia" w:hAnsi="Helvetica"/>
          <w:color w:val="0A0A0A"/>
        </w:rPr>
        <w:t>, navigating the complexities of post-transplant care.</w:t>
      </w:r>
    </w:p>
    <w:p w14:paraId="26828991" w14:textId="77777777" w:rsidR="001A4F3A" w:rsidRPr="00AE5ACA" w:rsidRDefault="001A4F3A" w:rsidP="001A4F3A">
      <w:pPr>
        <w:pStyle w:val="df3vjf"/>
        <w:numPr>
          <w:ilvl w:val="0"/>
          <w:numId w:val="24"/>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Constant Vigilance:</w:t>
      </w:r>
      <w:r w:rsidRPr="00AE5ACA">
        <w:rPr>
          <w:rStyle w:val="t286pc"/>
          <w:rFonts w:ascii="Helvetica" w:eastAsiaTheme="majorEastAsia" w:hAnsi="Helvetica"/>
          <w:color w:val="0A0A0A"/>
        </w:rPr>
        <w:t> When she was not hospitalized, he escorted her to </w:t>
      </w:r>
      <w:r w:rsidRPr="00AE5ACA">
        <w:rPr>
          <w:rStyle w:val="Strong"/>
          <w:rFonts w:ascii="Helvetica" w:eastAsiaTheme="majorEastAsia" w:hAnsi="Helvetica"/>
          <w:color w:val="0A0A0A"/>
        </w:rPr>
        <w:t>multiple doctor and hospital visits weekly</w:t>
      </w:r>
      <w:r w:rsidRPr="00AE5ACA">
        <w:rPr>
          <w:rStyle w:val="t286pc"/>
          <w:rFonts w:ascii="Helvetica" w:eastAsiaTheme="majorEastAsia" w:hAnsi="Helvetica"/>
          <w:color w:val="0A0A0A"/>
        </w:rPr>
        <w:t>, ensuring she received the highest level of medical attention.</w:t>
      </w:r>
    </w:p>
    <w:p w14:paraId="78E44608" w14:textId="117E7BCC" w:rsidR="001A4F3A" w:rsidRPr="00AE5ACA" w:rsidRDefault="001A4F3A" w:rsidP="001A4F3A">
      <w:pPr>
        <w:pStyle w:val="df3vjf"/>
        <w:numPr>
          <w:ilvl w:val="0"/>
          <w:numId w:val="24"/>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lastRenderedPageBreak/>
        <w:t>Holistic Support:</w:t>
      </w:r>
      <w:r w:rsidRPr="00AE5ACA">
        <w:rPr>
          <w:rStyle w:val="t286pc"/>
          <w:rFonts w:ascii="Helvetica" w:eastAsiaTheme="majorEastAsia" w:hAnsi="Helvetica"/>
          <w:color w:val="0A0A0A"/>
        </w:rPr>
        <w:t> He took full responsibility for her </w:t>
      </w:r>
      <w:r w:rsidRPr="00AE5ACA">
        <w:rPr>
          <w:rStyle w:val="Strong"/>
          <w:rFonts w:ascii="Helvetica" w:eastAsiaTheme="majorEastAsia" w:hAnsi="Helvetica"/>
          <w:color w:val="0A0A0A"/>
        </w:rPr>
        <w:t>personal care, nutrition, and financial needs</w:t>
      </w:r>
      <w:r w:rsidRPr="00AE5ACA">
        <w:rPr>
          <w:rStyle w:val="t286pc"/>
          <w:rFonts w:ascii="Helvetica" w:eastAsiaTheme="majorEastAsia" w:hAnsi="Helvetica"/>
          <w:color w:val="0A0A0A"/>
        </w:rPr>
        <w:t>, ensuring that her final years were marked by dignity and comfort rather than the "</w:t>
      </w:r>
      <w:r w:rsidR="00AE5ACA">
        <w:rPr>
          <w:rStyle w:val="t286pc"/>
          <w:rFonts w:ascii="Helvetica" w:eastAsiaTheme="majorEastAsia" w:hAnsi="Helvetica"/>
          <w:color w:val="0A0A0A"/>
        </w:rPr>
        <w:t>self-handicapping</w:t>
      </w:r>
      <w:r w:rsidRPr="00AE5ACA">
        <w:rPr>
          <w:rStyle w:val="t286pc"/>
          <w:rFonts w:ascii="Helvetica" w:eastAsiaTheme="majorEastAsia" w:hAnsi="Helvetica"/>
          <w:color w:val="0A0A0A"/>
        </w:rPr>
        <w:t>" often found in the elderly.</w:t>
      </w:r>
    </w:p>
    <w:p w14:paraId="685F903F"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A Final Act of Honor</w:t>
      </w:r>
    </w:p>
    <w:p w14:paraId="352DBE18"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Wyant remained by her side until her passing in late 2019. This sabbatical was the ultimate realization of the values that define his life—loyalty, resilience, and a refusal to let "the system" dictate the outcome for those he loves.</w:t>
      </w:r>
    </w:p>
    <w:p w14:paraId="2677974F" w14:textId="37FFB504" w:rsidR="001A4F3A" w:rsidRPr="005C6F36" w:rsidRDefault="001A4F3A" w:rsidP="005C6F36">
      <w:pPr>
        <w:shd w:val="clear" w:color="auto" w:fill="FFFFFF"/>
        <w:spacing w:line="360" w:lineRule="atLeast"/>
        <w:rPr>
          <w:rFonts w:ascii="Helvetica" w:hAnsi="Helvetica"/>
          <w:color w:val="0A0A0A"/>
        </w:rPr>
      </w:pPr>
      <w:r w:rsidRPr="00AE5ACA">
        <w:rPr>
          <w:rFonts w:ascii="Helvetica" w:hAnsi="Helvetica"/>
          <w:color w:val="0A0A0A"/>
        </w:rPr>
        <w:t>By setting aside his own ambitions to care for the woman who had sacrificed everything for him, Wyant completed a circle of honor. It was during this period of quiet service and reflection that the seeds for </w:t>
      </w:r>
      <w:r w:rsidRPr="00AE5ACA">
        <w:rPr>
          <w:rStyle w:val="Strong"/>
          <w:rFonts w:ascii="Helvetica" w:eastAsiaTheme="majorEastAsia" w:hAnsi="Helvetica"/>
          <w:color w:val="0A0A0A"/>
        </w:rPr>
        <w:t>American VoxPop</w:t>
      </w:r>
      <w:r w:rsidRPr="00AE5ACA">
        <w:rPr>
          <w:rFonts w:ascii="Helvetica" w:hAnsi="Helvetica"/>
          <w:color w:val="0A0A0A"/>
        </w:rPr>
        <w:t> were truly sown—a platform built on the belief that every individual deserves an advocate, and every voice deserves to be heard.</w:t>
      </w:r>
    </w:p>
    <w:p w14:paraId="6613DB64" w14:textId="77777777" w:rsidR="001A4F3A" w:rsidRPr="00AE5ACA" w:rsidRDefault="001A4F3A" w:rsidP="003A12D9">
      <w:pPr>
        <w:rPr>
          <w:rFonts w:ascii="Helvetica" w:hAnsi="Helvetica"/>
        </w:rPr>
      </w:pPr>
    </w:p>
    <w:p w14:paraId="7817A5FA" w14:textId="77777777" w:rsidR="001A4F3A" w:rsidRPr="00AE5ACA" w:rsidRDefault="001A4F3A" w:rsidP="001A4F3A">
      <w:pPr>
        <w:shd w:val="clear" w:color="auto" w:fill="FFFFFF"/>
        <w:spacing w:line="360" w:lineRule="atLeast"/>
        <w:rPr>
          <w:rFonts w:ascii="Helvetica" w:hAnsi="Helvetica"/>
          <w:i/>
          <w:iCs/>
          <w:color w:val="0A0A0A"/>
        </w:rPr>
      </w:pPr>
      <w:r w:rsidRPr="00AE5ACA">
        <w:rPr>
          <w:rFonts w:ascii="Helvetica" w:hAnsi="Helvetica"/>
          <w:i/>
          <w:iCs/>
          <w:color w:val="0A0A0A"/>
        </w:rPr>
        <w:t>In 2020, Wyant re-emerged from his caregiving sabbatical with a renewed vigor for market disruption, investing in multiple franchises with </w:t>
      </w:r>
      <w:r w:rsidRPr="00AE5ACA">
        <w:rPr>
          <w:rStyle w:val="Strong"/>
          <w:rFonts w:ascii="Helvetica" w:eastAsiaTheme="majorEastAsia" w:hAnsi="Helvetica"/>
          <w:i/>
          <w:iCs/>
          <w:color w:val="0A0A0A"/>
        </w:rPr>
        <w:t>Schooley Mitchell</w:t>
      </w:r>
      <w:r w:rsidRPr="00AE5ACA">
        <w:rPr>
          <w:rFonts w:ascii="Helvetica" w:hAnsi="Helvetica"/>
          <w:i/>
          <w:iCs/>
          <w:color w:val="0A0A0A"/>
        </w:rPr>
        <w:t>, North America’s largest independent cost reduction firm. However, it was his next venture that would truly capture the "rocket launch" potential of his executive vision.</w:t>
      </w:r>
    </w:p>
    <w:p w14:paraId="186B7EEB" w14:textId="77777777" w:rsidR="001A4F3A" w:rsidRPr="00AE5ACA" w:rsidRDefault="001A4F3A" w:rsidP="001A4F3A">
      <w:pPr>
        <w:shd w:val="clear" w:color="auto" w:fill="FFFFFF"/>
        <w:spacing w:line="420" w:lineRule="atLeast"/>
        <w:rPr>
          <w:rFonts w:ascii="Helvetica" w:hAnsi="Helvetica"/>
          <w:b/>
          <w:bCs/>
          <w:i/>
          <w:iCs/>
          <w:color w:val="0A0A0A"/>
          <w:sz w:val="30"/>
          <w:szCs w:val="30"/>
        </w:rPr>
      </w:pPr>
    </w:p>
    <w:p w14:paraId="3E474F72" w14:textId="131E9CA1" w:rsidR="001A4F3A" w:rsidRPr="00AE5ACA" w:rsidRDefault="001A4F3A" w:rsidP="001A4F3A">
      <w:pPr>
        <w:shd w:val="clear" w:color="auto" w:fill="FFFFFF"/>
        <w:spacing w:line="420" w:lineRule="atLeast"/>
        <w:rPr>
          <w:rFonts w:ascii="Helvetica" w:hAnsi="Helvetica"/>
          <w:b/>
          <w:bCs/>
          <w:color w:val="0A0A0A"/>
          <w:sz w:val="30"/>
          <w:szCs w:val="30"/>
        </w:rPr>
      </w:pPr>
      <w:r w:rsidRPr="00AE5ACA">
        <w:rPr>
          <w:rFonts w:ascii="Helvetica" w:hAnsi="Helvetica"/>
          <w:b/>
          <w:bCs/>
          <w:color w:val="0A0A0A"/>
          <w:sz w:val="30"/>
          <w:szCs w:val="30"/>
        </w:rPr>
        <w:t>THE ASCENT AND SABOTAGE OF J. GALT FINANCE SUITE</w:t>
      </w:r>
    </w:p>
    <w:p w14:paraId="24249657" w14:textId="77777777" w:rsidR="001A4F3A" w:rsidRPr="00AE5ACA" w:rsidRDefault="001A4F3A" w:rsidP="001A4F3A">
      <w:pPr>
        <w:shd w:val="clear" w:color="auto" w:fill="FFFFFF"/>
        <w:spacing w:line="360" w:lineRule="atLeast"/>
        <w:rPr>
          <w:rFonts w:ascii="Helvetica" w:hAnsi="Helvetica"/>
          <w:b/>
          <w:bCs/>
          <w:color w:val="0A0A0A"/>
        </w:rPr>
      </w:pPr>
    </w:p>
    <w:p w14:paraId="50BFAA58" w14:textId="6EF0BA36"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 xml:space="preserve">Igniting Potential: The </w:t>
      </w:r>
      <w:proofErr w:type="spellStart"/>
      <w:r w:rsidRPr="00AE5ACA">
        <w:rPr>
          <w:rFonts w:ascii="Helvetica" w:hAnsi="Helvetica"/>
          <w:b/>
          <w:bCs/>
          <w:color w:val="0A0A0A"/>
        </w:rPr>
        <w:t>Blitzscale</w:t>
      </w:r>
      <w:proofErr w:type="spellEnd"/>
      <w:r w:rsidRPr="00AE5ACA">
        <w:rPr>
          <w:rFonts w:ascii="Helvetica" w:hAnsi="Helvetica"/>
          <w:b/>
          <w:bCs/>
          <w:color w:val="0A0A0A"/>
        </w:rPr>
        <w:t xml:space="preserve"> Era</w:t>
      </w:r>
    </w:p>
    <w:p w14:paraId="63F6DB51" w14:textId="63EF63FE"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Identifying a pervasive lack of capital access for small businesses, Wyant pioneered </w:t>
      </w:r>
      <w:r w:rsidRPr="00AE5ACA">
        <w:rPr>
          <w:rStyle w:val="Strong"/>
          <w:rFonts w:ascii="Helvetica" w:eastAsiaTheme="majorEastAsia" w:hAnsi="Helvetica"/>
          <w:color w:val="0A0A0A"/>
        </w:rPr>
        <w:t>J. Galt Finance Suite</w:t>
      </w:r>
      <w:r w:rsidRPr="00AE5ACA">
        <w:rPr>
          <w:rFonts w:ascii="Helvetica" w:hAnsi="Helvetica"/>
          <w:color w:val="0A0A0A"/>
        </w:rPr>
        <w:t xml:space="preserve">. This business provided a revolutionary software and coaching system designed to help entrepreneurs build business credit </w:t>
      </w:r>
      <w:r w:rsidR="00AE5ACA" w:rsidRPr="00AE5ACA">
        <w:rPr>
          <w:rFonts w:ascii="Helvetica" w:hAnsi="Helvetica"/>
          <w:color w:val="0A0A0A"/>
        </w:rPr>
        <w:t xml:space="preserve">profiles </w:t>
      </w:r>
      <w:r w:rsidRPr="00AE5ACA">
        <w:rPr>
          <w:rFonts w:ascii="Helvetica" w:hAnsi="Helvetica"/>
          <w:color w:val="0A0A0A"/>
        </w:rPr>
        <w:t>with Dun &amp; Bradstreet, Experian, and Equifax using their EIN—</w:t>
      </w:r>
      <w:r w:rsidR="00AE5ACA" w:rsidRPr="00AE5ACA">
        <w:rPr>
          <w:rFonts w:ascii="Helvetica" w:hAnsi="Helvetica"/>
          <w:color w:val="0A0A0A"/>
        </w:rPr>
        <w:t xml:space="preserve">and obtain business credit </w:t>
      </w:r>
      <w:r w:rsidRPr="00AE5ACA">
        <w:rPr>
          <w:rStyle w:val="Strong"/>
          <w:rFonts w:ascii="Helvetica" w:eastAsiaTheme="majorEastAsia" w:hAnsi="Helvetica"/>
          <w:color w:val="0A0A0A"/>
        </w:rPr>
        <w:t>without</w:t>
      </w:r>
      <w:r w:rsidRPr="00AE5ACA">
        <w:rPr>
          <w:rFonts w:ascii="Helvetica" w:hAnsi="Helvetica"/>
          <w:color w:val="0A0A0A"/>
        </w:rPr>
        <w:t> a personal guarantee.</w:t>
      </w:r>
    </w:p>
    <w:p w14:paraId="10489B1B"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The growth was nothing short of astronomical:</w:t>
      </w:r>
    </w:p>
    <w:p w14:paraId="4C7304C5" w14:textId="77777777" w:rsidR="001A4F3A" w:rsidRPr="00AE5ACA" w:rsidRDefault="001A4F3A" w:rsidP="001A4F3A">
      <w:pPr>
        <w:pStyle w:val="df3vjf"/>
        <w:numPr>
          <w:ilvl w:val="0"/>
          <w:numId w:val="2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Hyper-Growth:</w:t>
      </w:r>
      <w:r w:rsidRPr="00AE5ACA">
        <w:rPr>
          <w:rStyle w:val="t286pc"/>
          <w:rFonts w:ascii="Helvetica" w:eastAsiaTheme="majorEastAsia" w:hAnsi="Helvetica"/>
          <w:color w:val="0A0A0A"/>
        </w:rPr>
        <w:t> The business grew by over </w:t>
      </w:r>
      <w:r w:rsidRPr="00AE5ACA">
        <w:rPr>
          <w:rStyle w:val="Strong"/>
          <w:rFonts w:ascii="Helvetica" w:eastAsiaTheme="majorEastAsia" w:hAnsi="Helvetica"/>
          <w:color w:val="0A0A0A"/>
        </w:rPr>
        <w:t>400% every single year</w:t>
      </w:r>
      <w:r w:rsidRPr="00AE5ACA">
        <w:rPr>
          <w:rStyle w:val="t286pc"/>
          <w:rFonts w:ascii="Helvetica" w:eastAsiaTheme="majorEastAsia" w:hAnsi="Helvetica"/>
          <w:color w:val="0A0A0A"/>
        </w:rPr>
        <w:t> of operation.</w:t>
      </w:r>
    </w:p>
    <w:p w14:paraId="738AC89D" w14:textId="77777777" w:rsidR="001A4F3A" w:rsidRPr="00AE5ACA" w:rsidRDefault="001A4F3A" w:rsidP="001A4F3A">
      <w:pPr>
        <w:pStyle w:val="df3vjf"/>
        <w:numPr>
          <w:ilvl w:val="0"/>
          <w:numId w:val="2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A Seven-Figure Windfall:</w:t>
      </w:r>
      <w:r w:rsidRPr="00AE5ACA">
        <w:rPr>
          <w:rStyle w:val="t286pc"/>
          <w:rFonts w:ascii="Helvetica" w:eastAsiaTheme="majorEastAsia" w:hAnsi="Helvetica"/>
          <w:color w:val="0A0A0A"/>
        </w:rPr>
        <w:t> J. Galt created immense prosperity for its field force and a consistent seven-figure income for Wyant.</w:t>
      </w:r>
    </w:p>
    <w:p w14:paraId="2E3F2114" w14:textId="6B045413" w:rsidR="001A4F3A" w:rsidRPr="00AE5ACA" w:rsidRDefault="001A4F3A" w:rsidP="001A4F3A">
      <w:pPr>
        <w:pStyle w:val="df3vjf"/>
        <w:numPr>
          <w:ilvl w:val="0"/>
          <w:numId w:val="2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A Massive Army:</w:t>
      </w:r>
      <w:r w:rsidRPr="00AE5ACA">
        <w:rPr>
          <w:rStyle w:val="t286pc"/>
          <w:rFonts w:ascii="Helvetica" w:eastAsiaTheme="majorEastAsia" w:hAnsi="Helvetica"/>
          <w:color w:val="0A0A0A"/>
        </w:rPr>
        <w:t> Wyant recruited and trained</w:t>
      </w:r>
      <w:r w:rsidR="00AE5ACA" w:rsidRPr="00AE5ACA">
        <w:rPr>
          <w:rStyle w:val="t286pc"/>
          <w:rFonts w:ascii="Helvetica" w:eastAsiaTheme="majorEastAsia" w:hAnsi="Helvetica"/>
          <w:color w:val="0A0A0A"/>
        </w:rPr>
        <w:t xml:space="preserve"> of nearly</w:t>
      </w:r>
      <w:r w:rsidRPr="00AE5ACA">
        <w:rPr>
          <w:rStyle w:val="t286pc"/>
          <w:rFonts w:ascii="Helvetica" w:eastAsiaTheme="majorEastAsia" w:hAnsi="Helvetica"/>
          <w:color w:val="0A0A0A"/>
        </w:rPr>
        <w:t> </w:t>
      </w:r>
      <w:r w:rsidRPr="00AE5ACA">
        <w:rPr>
          <w:rStyle w:val="Strong"/>
          <w:rFonts w:ascii="Helvetica" w:eastAsiaTheme="majorEastAsia" w:hAnsi="Helvetica"/>
          <w:color w:val="0A0A0A"/>
        </w:rPr>
        <w:t>1,000 independent marketing representatives</w:t>
      </w:r>
      <w:r w:rsidRPr="00AE5ACA">
        <w:rPr>
          <w:rStyle w:val="t286pc"/>
          <w:rFonts w:ascii="Helvetica" w:eastAsiaTheme="majorEastAsia" w:hAnsi="Helvetica"/>
          <w:color w:val="0A0A0A"/>
        </w:rPr>
        <w:t> and sales managers.</w:t>
      </w:r>
    </w:p>
    <w:p w14:paraId="46E4C16D" w14:textId="77777777" w:rsidR="001A4F3A" w:rsidRPr="00AE5ACA" w:rsidRDefault="001A4F3A" w:rsidP="001A4F3A">
      <w:pPr>
        <w:pStyle w:val="df3vjf"/>
        <w:numPr>
          <w:ilvl w:val="0"/>
          <w:numId w:val="25"/>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lastRenderedPageBreak/>
        <w:t>"Escape Velocity":</w:t>
      </w:r>
      <w:r w:rsidRPr="00AE5ACA">
        <w:rPr>
          <w:rStyle w:val="t286pc"/>
          <w:rFonts w:ascii="Helvetica" w:eastAsiaTheme="majorEastAsia" w:hAnsi="Helvetica"/>
          <w:color w:val="0A0A0A"/>
        </w:rPr>
        <w:t> Executives described the business as a rocket launch; once the fuse was lit, it moved from a creative idea to "The Sky is no longer the Limit" in just a few short years.</w:t>
      </w:r>
    </w:p>
    <w:p w14:paraId="50DD3F2C"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Fatal Flaw: The Danger of "One"</w:t>
      </w:r>
    </w:p>
    <w:p w14:paraId="52CD6D40"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Despite its boundless success, the enterprise harbored a hidden vulnerability. As Wyant often warned: </w:t>
      </w:r>
      <w:r w:rsidRPr="00AE5ACA">
        <w:rPr>
          <w:rStyle w:val="Emphasis"/>
          <w:rFonts w:ascii="Helvetica" w:eastAsiaTheme="majorEastAsia" w:hAnsi="Helvetica"/>
          <w:color w:val="0A0A0A"/>
        </w:rPr>
        <w:t>"The worst number in any business is one."</w:t>
      </w:r>
      <w:r w:rsidRPr="00AE5ACA">
        <w:rPr>
          <w:rFonts w:ascii="Helvetica" w:hAnsi="Helvetica"/>
          <w:color w:val="0A0A0A"/>
        </w:rPr>
        <w:t> In this case, J. Galt was entirely dependent on a single software provider: </w:t>
      </w:r>
      <w:r w:rsidRPr="00AE5ACA">
        <w:rPr>
          <w:rStyle w:val="Strong"/>
          <w:rFonts w:ascii="Helvetica" w:eastAsiaTheme="majorEastAsia" w:hAnsi="Helvetica"/>
          <w:color w:val="0A0A0A"/>
        </w:rPr>
        <w:t>Credit Suite, LLC</w:t>
      </w:r>
      <w:r w:rsidRPr="00AE5ACA">
        <w:rPr>
          <w:rFonts w:ascii="Helvetica" w:hAnsi="Helvetica"/>
          <w:color w:val="0A0A0A"/>
        </w:rPr>
        <w:t>.</w:t>
      </w:r>
    </w:p>
    <w:p w14:paraId="2DE50A2A"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 2024, the "one" began to crumble. Public records revealed that Credit Suite had amassed </w:t>
      </w:r>
      <w:r w:rsidRPr="00AE5ACA">
        <w:rPr>
          <w:rStyle w:val="Strong"/>
          <w:rFonts w:ascii="Helvetica" w:eastAsiaTheme="majorEastAsia" w:hAnsi="Helvetica"/>
          <w:color w:val="0A0A0A"/>
        </w:rPr>
        <w:t>$4.1 million in debt</w:t>
      </w:r>
      <w:r w:rsidRPr="00AE5ACA">
        <w:rPr>
          <w:rFonts w:ascii="Helvetica" w:hAnsi="Helvetica"/>
          <w:color w:val="0A0A0A"/>
        </w:rPr>
        <w:t xml:space="preserve"> to </w:t>
      </w:r>
      <w:r w:rsidRPr="00AE5ACA">
        <w:rPr>
          <w:rFonts w:ascii="Helvetica" w:hAnsi="Helvetica"/>
          <w:b/>
          <w:bCs/>
          <w:i/>
          <w:iCs/>
          <w:color w:val="0A0A0A"/>
        </w:rPr>
        <w:t>predatory lenders</w:t>
      </w:r>
      <w:r w:rsidRPr="00AE5ACA">
        <w:rPr>
          <w:rFonts w:ascii="Helvetica" w:hAnsi="Helvetica"/>
          <w:color w:val="0A0A0A"/>
        </w:rPr>
        <w:t xml:space="preserve"> and was over </w:t>
      </w:r>
      <w:r w:rsidRPr="00AE5ACA">
        <w:rPr>
          <w:rStyle w:val="Strong"/>
          <w:rFonts w:ascii="Helvetica" w:eastAsiaTheme="majorEastAsia" w:hAnsi="Helvetica"/>
          <w:i/>
          <w:iCs/>
          <w:color w:val="0A0A0A"/>
        </w:rPr>
        <w:t>$650k past due</w:t>
      </w:r>
      <w:r w:rsidRPr="00AE5ACA">
        <w:rPr>
          <w:rFonts w:ascii="Helvetica" w:hAnsi="Helvetica"/>
          <w:color w:val="0A0A0A"/>
        </w:rPr>
        <w:t> to Dun and Bradstreet. Facing financial ruin, the executives at Credit Suite made a desperate, dishonorable decision.</w:t>
      </w:r>
    </w:p>
    <w:p w14:paraId="162B410F" w14:textId="77777777" w:rsidR="001A4F3A" w:rsidRPr="00AE5ACA" w:rsidRDefault="001A4F3A" w:rsidP="001A4F3A">
      <w:pPr>
        <w:shd w:val="clear" w:color="auto" w:fill="FFFFFF"/>
        <w:spacing w:line="360" w:lineRule="atLeast"/>
        <w:rPr>
          <w:rFonts w:ascii="Helvetica" w:hAnsi="Helvetica"/>
          <w:b/>
          <w:bCs/>
          <w:color w:val="0A0A0A"/>
        </w:rPr>
      </w:pPr>
    </w:p>
    <w:p w14:paraId="46C3C5E6" w14:textId="2AA850AA"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Broken Covenant and the Fall</w:t>
      </w:r>
    </w:p>
    <w:p w14:paraId="5F8BDDD2" w14:textId="75EBB6E0"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 xml:space="preserve">In a blatant breach of </w:t>
      </w:r>
      <w:r w:rsidR="00AE5ACA">
        <w:rPr>
          <w:rFonts w:ascii="Helvetica" w:hAnsi="Helvetica"/>
          <w:color w:val="0A0A0A"/>
        </w:rPr>
        <w:t>agreement</w:t>
      </w:r>
      <w:r w:rsidRPr="00AE5ACA">
        <w:rPr>
          <w:rFonts w:ascii="Helvetica" w:hAnsi="Helvetica"/>
          <w:color w:val="0A0A0A"/>
        </w:rPr>
        <w:t xml:space="preserve">, Credit Suite </w:t>
      </w:r>
      <w:r w:rsidR="00AE5ACA">
        <w:rPr>
          <w:rFonts w:ascii="Helvetica" w:hAnsi="Helvetica"/>
          <w:color w:val="0A0A0A"/>
        </w:rPr>
        <w:t>started</w:t>
      </w:r>
      <w:r w:rsidRPr="00AE5ACA">
        <w:rPr>
          <w:rFonts w:ascii="Helvetica" w:hAnsi="Helvetica"/>
          <w:color w:val="0A0A0A"/>
        </w:rPr>
        <w:t xml:space="preserve"> collect</w:t>
      </w:r>
      <w:r w:rsidR="00AE5ACA">
        <w:rPr>
          <w:rFonts w:ascii="Helvetica" w:hAnsi="Helvetica"/>
          <w:color w:val="0A0A0A"/>
        </w:rPr>
        <w:t>ing</w:t>
      </w:r>
      <w:r w:rsidRPr="00AE5ACA">
        <w:rPr>
          <w:rFonts w:ascii="Helvetica" w:hAnsi="Helvetica"/>
          <w:color w:val="0A0A0A"/>
        </w:rPr>
        <w:t xml:space="preserve"> hefty upfront fees and</w:t>
      </w:r>
      <w:r w:rsidR="00AE5ACA">
        <w:rPr>
          <w:rFonts w:ascii="Helvetica" w:hAnsi="Helvetica"/>
          <w:color w:val="0A0A0A"/>
        </w:rPr>
        <w:t xml:space="preserve"> formulating </w:t>
      </w:r>
      <w:r w:rsidRPr="00AE5ACA">
        <w:rPr>
          <w:rFonts w:ascii="Helvetica" w:hAnsi="Helvetica"/>
          <w:color w:val="0A0A0A"/>
        </w:rPr>
        <w:t>contract</w:t>
      </w:r>
      <w:r w:rsidR="00AE5ACA">
        <w:rPr>
          <w:rFonts w:ascii="Helvetica" w:hAnsi="Helvetica"/>
          <w:color w:val="0A0A0A"/>
        </w:rPr>
        <w:t>s directly</w:t>
      </w:r>
      <w:r w:rsidRPr="00AE5ACA">
        <w:rPr>
          <w:rFonts w:ascii="Helvetica" w:hAnsi="Helvetica"/>
          <w:color w:val="0A0A0A"/>
        </w:rPr>
        <w:t xml:space="preserve"> with J. Galt executives who they knew were bound by non-compete and non-circumvent </w:t>
      </w:r>
      <w:r w:rsidR="00AE5ACA">
        <w:rPr>
          <w:rFonts w:ascii="Helvetica" w:hAnsi="Helvetica"/>
          <w:color w:val="0A0A0A"/>
        </w:rPr>
        <w:t>clauses -- s</w:t>
      </w:r>
      <w:r w:rsidRPr="00AE5ACA">
        <w:rPr>
          <w:rFonts w:ascii="Helvetica" w:hAnsi="Helvetica"/>
          <w:color w:val="0A0A0A"/>
        </w:rPr>
        <w:t>ign</w:t>
      </w:r>
      <w:r w:rsidR="00AE5ACA">
        <w:rPr>
          <w:rFonts w:ascii="Helvetica" w:hAnsi="Helvetica"/>
          <w:color w:val="0A0A0A"/>
        </w:rPr>
        <w:t xml:space="preserve">ing J. Galt executives </w:t>
      </w:r>
      <w:r w:rsidRPr="00AE5ACA">
        <w:rPr>
          <w:rFonts w:ascii="Helvetica" w:hAnsi="Helvetica"/>
          <w:color w:val="0A0A0A"/>
        </w:rPr>
        <w:t>directly as resellers, cutting J. Galt out of the equation entirely.</w:t>
      </w:r>
    </w:p>
    <w:p w14:paraId="42F180CC" w14:textId="77777777" w:rsidR="001A4F3A" w:rsidRPr="00AE5ACA" w:rsidRDefault="001A4F3A" w:rsidP="001A4F3A">
      <w:pPr>
        <w:shd w:val="clear" w:color="auto" w:fill="FFFFFF"/>
        <w:spacing w:line="360" w:lineRule="atLeast"/>
        <w:rPr>
          <w:rFonts w:ascii="Helvetica" w:hAnsi="Helvetica"/>
          <w:color w:val="0A0A0A"/>
        </w:rPr>
      </w:pPr>
    </w:p>
    <w:p w14:paraId="13C9B641" w14:textId="58F7DCA8"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 xml:space="preserve">The fallout was catastrophic for </w:t>
      </w:r>
      <w:r w:rsidR="00AE5ACA">
        <w:rPr>
          <w:rFonts w:ascii="Helvetica" w:hAnsi="Helvetica"/>
          <w:color w:val="0A0A0A"/>
        </w:rPr>
        <w:t>all</w:t>
      </w:r>
      <w:r w:rsidRPr="00AE5ACA">
        <w:rPr>
          <w:rFonts w:ascii="Helvetica" w:hAnsi="Helvetica"/>
          <w:color w:val="0A0A0A"/>
        </w:rPr>
        <w:t xml:space="preserve"> parties:</w:t>
      </w:r>
    </w:p>
    <w:p w14:paraId="3C61A3D8" w14:textId="6C6241DC" w:rsidR="001A4F3A" w:rsidRPr="00AE5ACA" w:rsidRDefault="001A4F3A" w:rsidP="001A4F3A">
      <w:pPr>
        <w:pStyle w:val="df3vjf"/>
        <w:numPr>
          <w:ilvl w:val="0"/>
          <w:numId w:val="2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The Severed Lifeline:</w:t>
      </w:r>
      <w:r w:rsidRPr="00AE5ACA">
        <w:rPr>
          <w:rStyle w:val="t286pc"/>
          <w:rFonts w:ascii="Helvetica" w:eastAsiaTheme="majorEastAsia" w:hAnsi="Helvetica"/>
          <w:color w:val="0A0A0A"/>
        </w:rPr>
        <w:t> J. Galt was forced to sever ties with its sole digital platform t</w:t>
      </w:r>
      <w:r w:rsidR="00AE5ACA">
        <w:rPr>
          <w:rStyle w:val="t286pc"/>
          <w:rFonts w:ascii="Helvetica" w:eastAsiaTheme="majorEastAsia" w:hAnsi="Helvetica"/>
          <w:color w:val="0A0A0A"/>
        </w:rPr>
        <w:t xml:space="preserve">hat </w:t>
      </w:r>
      <w:r w:rsidRPr="00AE5ACA">
        <w:rPr>
          <w:rStyle w:val="t286pc"/>
          <w:rFonts w:ascii="Helvetica" w:eastAsiaTheme="majorEastAsia" w:hAnsi="Helvetica"/>
          <w:color w:val="0A0A0A"/>
        </w:rPr>
        <w:t>provide</w:t>
      </w:r>
      <w:r w:rsidR="00AE5ACA">
        <w:rPr>
          <w:rStyle w:val="t286pc"/>
          <w:rFonts w:ascii="Helvetica" w:eastAsiaTheme="majorEastAsia" w:hAnsi="Helvetica"/>
          <w:color w:val="0A0A0A"/>
        </w:rPr>
        <w:t>d</w:t>
      </w:r>
      <w:r w:rsidRPr="00AE5ACA">
        <w:rPr>
          <w:rStyle w:val="t286pc"/>
          <w:rFonts w:ascii="Helvetica" w:eastAsiaTheme="majorEastAsia" w:hAnsi="Helvetica"/>
          <w:color w:val="0A0A0A"/>
        </w:rPr>
        <w:t xml:space="preserve"> member service fulfillment to its thousands of small business members.</w:t>
      </w:r>
    </w:p>
    <w:p w14:paraId="08D77335" w14:textId="407D6859" w:rsidR="001A4F3A" w:rsidRPr="00AE5ACA" w:rsidRDefault="001A4F3A" w:rsidP="001A4F3A">
      <w:pPr>
        <w:pStyle w:val="df3vjf"/>
        <w:numPr>
          <w:ilvl w:val="0"/>
          <w:numId w:val="2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A Financial Spiral:</w:t>
      </w:r>
      <w:r w:rsidRPr="00AE5ACA">
        <w:rPr>
          <w:rStyle w:val="t286pc"/>
          <w:rFonts w:ascii="Helvetica" w:eastAsiaTheme="majorEastAsia" w:hAnsi="Helvetica"/>
          <w:color w:val="0A0A0A"/>
        </w:rPr>
        <w:t> Credit Suite lost its largest partner (</w:t>
      </w:r>
      <w:proofErr w:type="spellStart"/>
      <w:r w:rsidRPr="00AE5ACA">
        <w:rPr>
          <w:rStyle w:val="t286pc"/>
          <w:rFonts w:ascii="Helvetica" w:eastAsiaTheme="majorEastAsia" w:hAnsi="Helvetica"/>
          <w:color w:val="0A0A0A"/>
        </w:rPr>
        <w:t>J.Galt</w:t>
      </w:r>
      <w:proofErr w:type="spellEnd"/>
      <w:r w:rsidRPr="00AE5ACA">
        <w:rPr>
          <w:rStyle w:val="t286pc"/>
          <w:rFonts w:ascii="Helvetica" w:eastAsiaTheme="majorEastAsia" w:hAnsi="Helvetica"/>
          <w:color w:val="0A0A0A"/>
        </w:rPr>
        <w:t>), contributing to a </w:t>
      </w:r>
      <w:r w:rsidRPr="00AE5ACA">
        <w:rPr>
          <w:rStyle w:val="Strong"/>
          <w:rFonts w:ascii="Helvetica" w:eastAsiaTheme="majorEastAsia" w:hAnsi="Helvetica"/>
          <w:color w:val="0A0A0A"/>
        </w:rPr>
        <w:t>1/3 drop in their total company revenue</w:t>
      </w:r>
      <w:r w:rsidRPr="00AE5ACA">
        <w:rPr>
          <w:rStyle w:val="t286pc"/>
          <w:rFonts w:ascii="Helvetica" w:eastAsiaTheme="majorEastAsia" w:hAnsi="Helvetica"/>
          <w:color w:val="0A0A0A"/>
        </w:rPr>
        <w:t> between 2024 and 2025.</w:t>
      </w:r>
    </w:p>
    <w:p w14:paraId="33401922" w14:textId="3DE03EA2" w:rsidR="001A4F3A" w:rsidRPr="00AE5ACA" w:rsidRDefault="001A4F3A" w:rsidP="001A4F3A">
      <w:pPr>
        <w:pStyle w:val="df3vjf"/>
        <w:numPr>
          <w:ilvl w:val="0"/>
          <w:numId w:val="26"/>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Bankruptcy:</w:t>
      </w:r>
      <w:r w:rsidRPr="00AE5ACA">
        <w:rPr>
          <w:rStyle w:val="t286pc"/>
          <w:rFonts w:ascii="Helvetica" w:eastAsiaTheme="majorEastAsia" w:hAnsi="Helvetica"/>
          <w:color w:val="0A0A0A"/>
        </w:rPr>
        <w:t xml:space="preserve"> Ultimately, the predatory debt and profound drop in revenue forced Credit Suite </w:t>
      </w:r>
      <w:r w:rsidR="00AE5ACA">
        <w:rPr>
          <w:rStyle w:val="t286pc"/>
          <w:rFonts w:ascii="Helvetica" w:eastAsiaTheme="majorEastAsia" w:hAnsi="Helvetica"/>
          <w:color w:val="0A0A0A"/>
        </w:rPr>
        <w:t xml:space="preserve">to seek </w:t>
      </w:r>
      <w:r w:rsidRPr="00AE5ACA">
        <w:rPr>
          <w:rStyle w:val="t286pc"/>
          <w:rFonts w:ascii="Helvetica" w:eastAsiaTheme="majorEastAsia" w:hAnsi="Helvetica"/>
          <w:color w:val="0A0A0A"/>
        </w:rPr>
        <w:t>bankruptcy</w:t>
      </w:r>
      <w:r w:rsidR="00AE5ACA">
        <w:rPr>
          <w:rStyle w:val="t286pc"/>
          <w:rFonts w:ascii="Helvetica" w:eastAsiaTheme="majorEastAsia" w:hAnsi="Helvetica"/>
          <w:color w:val="0A0A0A"/>
        </w:rPr>
        <w:t xml:space="preserve"> protection</w:t>
      </w:r>
      <w:r w:rsidRPr="00AE5ACA">
        <w:rPr>
          <w:rStyle w:val="t286pc"/>
          <w:rFonts w:ascii="Helvetica" w:eastAsiaTheme="majorEastAsia" w:hAnsi="Helvetica"/>
          <w:color w:val="0A0A0A"/>
        </w:rPr>
        <w:t>.</w:t>
      </w:r>
    </w:p>
    <w:p w14:paraId="0293F906"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Great Intellectual Theft</w:t>
      </w:r>
    </w:p>
    <w:p w14:paraId="01C51C5F" w14:textId="713B8A40"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In a coordinated act of corporate sabotage, that was fueled by Credit Suites willingness to create reseller relationships with J. Galt executives, a group of J. Galt executives conspired with Credit Suite to dismantle the very house that built them. These internal leaders made the dishonorable decision to:</w:t>
      </w:r>
    </w:p>
    <w:p w14:paraId="01DE1D0B" w14:textId="77777777" w:rsidR="001A4F3A" w:rsidRPr="00AE5ACA" w:rsidRDefault="001A4F3A" w:rsidP="001A4F3A">
      <w:pPr>
        <w:pStyle w:val="df3vjf"/>
        <w:numPr>
          <w:ilvl w:val="0"/>
          <w:numId w:val="27"/>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Break Their Covenant:</w:t>
      </w:r>
      <w:r w:rsidRPr="00AE5ACA">
        <w:rPr>
          <w:rStyle w:val="t286pc"/>
          <w:rFonts w:ascii="Helvetica" w:eastAsiaTheme="majorEastAsia" w:hAnsi="Helvetica"/>
          <w:color w:val="0A0A0A"/>
        </w:rPr>
        <w:t> They violated their strict agent contracts, ignoring non-compete and non-circumvent clauses.</w:t>
      </w:r>
    </w:p>
    <w:p w14:paraId="410CDFC5" w14:textId="77777777" w:rsidR="001A4F3A" w:rsidRPr="00AE5ACA" w:rsidRDefault="001A4F3A" w:rsidP="001A4F3A">
      <w:pPr>
        <w:pStyle w:val="df3vjf"/>
        <w:numPr>
          <w:ilvl w:val="0"/>
          <w:numId w:val="27"/>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lastRenderedPageBreak/>
        <w:t>Steal the Blueprint:</w:t>
      </w:r>
      <w:r w:rsidRPr="00AE5ACA">
        <w:rPr>
          <w:rStyle w:val="t286pc"/>
          <w:rFonts w:ascii="Helvetica" w:eastAsiaTheme="majorEastAsia" w:hAnsi="Helvetica"/>
          <w:color w:val="0A0A0A"/>
        </w:rPr>
        <w:t> They attempted to hijack J. Galt’s proprietary </w:t>
      </w:r>
      <w:r w:rsidRPr="00AE5ACA">
        <w:rPr>
          <w:rStyle w:val="Strong"/>
          <w:rFonts w:ascii="Helvetica" w:eastAsiaTheme="majorEastAsia" w:hAnsi="Helvetica"/>
          <w:color w:val="0A0A0A"/>
        </w:rPr>
        <w:t>business model, processes, and systems</w:t>
      </w:r>
      <w:r w:rsidRPr="00AE5ACA">
        <w:rPr>
          <w:rStyle w:val="t286pc"/>
          <w:rFonts w:ascii="Helvetica" w:eastAsiaTheme="majorEastAsia" w:hAnsi="Helvetica"/>
          <w:color w:val="0A0A0A"/>
        </w:rPr>
        <w:t>.</w:t>
      </w:r>
    </w:p>
    <w:p w14:paraId="25F1644C" w14:textId="31A97564" w:rsidR="001A4F3A" w:rsidRPr="00AE5ACA" w:rsidRDefault="001A4F3A" w:rsidP="001A4F3A">
      <w:pPr>
        <w:pStyle w:val="df3vjf"/>
        <w:numPr>
          <w:ilvl w:val="0"/>
          <w:numId w:val="27"/>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The Carbon Copy:</w:t>
      </w:r>
      <w:r w:rsidRPr="00AE5ACA">
        <w:rPr>
          <w:rStyle w:val="t286pc"/>
          <w:rFonts w:ascii="Helvetica" w:eastAsiaTheme="majorEastAsia" w:hAnsi="Helvetica"/>
          <w:color w:val="0A0A0A"/>
        </w:rPr>
        <w:t> They sought to use J. Galt’s own intellectual property to launch a mirror-image business, signing up directly with Credit Suite to earn higher commissions while cutting J. Galt entirely out of the equation.</w:t>
      </w:r>
    </w:p>
    <w:p w14:paraId="21A7575B" w14:textId="77777777" w:rsidR="001A4F3A" w:rsidRPr="00AE5ACA" w:rsidRDefault="001A4F3A" w:rsidP="001A4F3A">
      <w:pPr>
        <w:shd w:val="clear" w:color="auto" w:fill="FFFFFF"/>
        <w:spacing w:line="360" w:lineRule="atLeast"/>
        <w:rPr>
          <w:rFonts w:ascii="Helvetica" w:hAnsi="Helvetica"/>
          <w:b/>
          <w:bCs/>
          <w:color w:val="0A0A0A"/>
        </w:rPr>
      </w:pPr>
    </w:p>
    <w:p w14:paraId="6B31F0B2" w14:textId="77777777" w:rsidR="001A4F3A" w:rsidRPr="00AE5ACA" w:rsidRDefault="001A4F3A" w:rsidP="001A4F3A">
      <w:pPr>
        <w:shd w:val="clear" w:color="auto" w:fill="FFFFFF"/>
        <w:spacing w:line="360" w:lineRule="atLeast"/>
        <w:rPr>
          <w:rFonts w:ascii="Helvetica" w:hAnsi="Helvetica"/>
          <w:b/>
          <w:bCs/>
          <w:color w:val="0A0A0A"/>
        </w:rPr>
      </w:pPr>
      <w:r w:rsidRPr="00AE5ACA">
        <w:rPr>
          <w:rFonts w:ascii="Helvetica" w:hAnsi="Helvetica"/>
          <w:b/>
          <w:bCs/>
          <w:color w:val="0A0A0A"/>
        </w:rPr>
        <w:t>The "Suicide Pact" and Final Collapse</w:t>
      </w:r>
    </w:p>
    <w:p w14:paraId="75EBD093" w14:textId="77777777" w:rsidR="001A4F3A" w:rsidRP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The attempt to "steal the business" did not come from an external wrecking ball; it started with </w:t>
      </w:r>
      <w:r w:rsidRPr="00AE5ACA">
        <w:rPr>
          <w:rStyle w:val="Strong"/>
          <w:rFonts w:ascii="Helvetica" w:eastAsiaTheme="majorEastAsia" w:hAnsi="Helvetica"/>
          <w:color w:val="0A0A0A"/>
        </w:rPr>
        <w:t>"precision charges set deep within the basement and support columns"</w:t>
      </w:r>
      <w:r w:rsidRPr="00AE5ACA">
        <w:rPr>
          <w:rFonts w:ascii="Helvetica" w:hAnsi="Helvetica"/>
          <w:color w:val="0A0A0A"/>
        </w:rPr>
        <w:t>—internal failures like relying on a single vendor and the mutiny of trusted executives. This betrayal proved to be a </w:t>
      </w:r>
      <w:r w:rsidRPr="00AE5ACA">
        <w:rPr>
          <w:rStyle w:val="Strong"/>
          <w:rFonts w:ascii="Helvetica" w:eastAsiaTheme="majorEastAsia" w:hAnsi="Helvetica"/>
          <w:color w:val="0A0A0A"/>
        </w:rPr>
        <w:t>suicide pact for the conspirators</w:t>
      </w:r>
      <w:r w:rsidRPr="00AE5ACA">
        <w:rPr>
          <w:rFonts w:ascii="Helvetica" w:hAnsi="Helvetica"/>
          <w:color w:val="0A0A0A"/>
        </w:rPr>
        <w:t>, and the fallout was catastrophic:</w:t>
      </w:r>
    </w:p>
    <w:p w14:paraId="72AD979A" w14:textId="7F31C223" w:rsidR="001A4F3A" w:rsidRPr="00AE5ACA" w:rsidRDefault="001A4F3A" w:rsidP="001A4F3A">
      <w:pPr>
        <w:pStyle w:val="df3vjf"/>
        <w:numPr>
          <w:ilvl w:val="0"/>
          <w:numId w:val="29"/>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The Failure of J. Galt Finance Suite:</w:t>
      </w:r>
      <w:r w:rsidRPr="00AE5ACA">
        <w:rPr>
          <w:rStyle w:val="t286pc"/>
          <w:rFonts w:ascii="Helvetica" w:eastAsiaTheme="majorEastAsia" w:hAnsi="Helvetica"/>
          <w:color w:val="0A0A0A"/>
        </w:rPr>
        <w:t> The business was dismantled by the egregious pilfering of clients</w:t>
      </w:r>
      <w:r w:rsidR="00AE5ACA">
        <w:rPr>
          <w:rStyle w:val="t286pc"/>
          <w:rFonts w:ascii="Helvetica" w:eastAsiaTheme="majorEastAsia" w:hAnsi="Helvetica"/>
          <w:color w:val="0A0A0A"/>
        </w:rPr>
        <w:t xml:space="preserve">, </w:t>
      </w:r>
      <w:r w:rsidRPr="00AE5ACA">
        <w:rPr>
          <w:rStyle w:val="t286pc"/>
          <w:rFonts w:ascii="Helvetica" w:eastAsiaTheme="majorEastAsia" w:hAnsi="Helvetica"/>
          <w:color w:val="0A0A0A"/>
        </w:rPr>
        <w:t>field force members</w:t>
      </w:r>
      <w:r w:rsidR="00AE5ACA">
        <w:rPr>
          <w:rStyle w:val="t286pc"/>
          <w:rFonts w:ascii="Helvetica" w:eastAsiaTheme="majorEastAsia" w:hAnsi="Helvetica"/>
          <w:color w:val="0A0A0A"/>
        </w:rPr>
        <w:t xml:space="preserve"> and the loss of the Credit Suite platform.</w:t>
      </w:r>
    </w:p>
    <w:p w14:paraId="089DE70F" w14:textId="77777777" w:rsidR="001A4F3A" w:rsidRPr="00AE5ACA" w:rsidRDefault="001A4F3A" w:rsidP="001A4F3A">
      <w:pPr>
        <w:pStyle w:val="df3vjf"/>
        <w:numPr>
          <w:ilvl w:val="0"/>
          <w:numId w:val="29"/>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Credit Suite’s Bankruptcy:</w:t>
      </w:r>
      <w:r w:rsidRPr="00AE5ACA">
        <w:rPr>
          <w:rStyle w:val="t286pc"/>
          <w:rFonts w:ascii="Helvetica" w:eastAsiaTheme="majorEastAsia" w:hAnsi="Helvetica"/>
          <w:color w:val="0A0A0A"/>
        </w:rPr>
        <w:t> Severing ties with its largest partner contributed to a </w:t>
      </w:r>
      <w:r w:rsidRPr="00AE5ACA">
        <w:rPr>
          <w:rStyle w:val="Strong"/>
          <w:rFonts w:ascii="Helvetica" w:eastAsiaTheme="majorEastAsia" w:hAnsi="Helvetica"/>
          <w:color w:val="0A0A0A"/>
        </w:rPr>
        <w:t>1/3 drop in revenue</w:t>
      </w:r>
      <w:r w:rsidRPr="00AE5ACA">
        <w:rPr>
          <w:rStyle w:val="t286pc"/>
          <w:rFonts w:ascii="Helvetica" w:eastAsiaTheme="majorEastAsia" w:hAnsi="Helvetica"/>
          <w:color w:val="0A0A0A"/>
        </w:rPr>
        <w:t>, forcing the debt-ridden provider into bankruptcy.</w:t>
      </w:r>
    </w:p>
    <w:p w14:paraId="2CB5E485" w14:textId="77777777" w:rsidR="001A4F3A" w:rsidRPr="00AE5ACA" w:rsidRDefault="001A4F3A" w:rsidP="001A4F3A">
      <w:pPr>
        <w:pStyle w:val="df3vjf"/>
        <w:numPr>
          <w:ilvl w:val="0"/>
          <w:numId w:val="29"/>
        </w:numPr>
        <w:shd w:val="clear" w:color="auto" w:fill="FFFFFF"/>
        <w:spacing w:before="0" w:beforeAutospacing="0" w:after="180" w:afterAutospacing="0" w:line="360" w:lineRule="atLeast"/>
        <w:rPr>
          <w:rFonts w:ascii="Helvetica" w:hAnsi="Helvetica"/>
          <w:color w:val="0A0A0A"/>
        </w:rPr>
      </w:pPr>
      <w:r w:rsidRPr="00AE5ACA">
        <w:rPr>
          <w:rStyle w:val="Strong"/>
          <w:rFonts w:ascii="Helvetica" w:eastAsiaTheme="majorEastAsia" w:hAnsi="Helvetica"/>
          <w:color w:val="0A0A0A"/>
        </w:rPr>
        <w:t>Executive Turmoil:</w:t>
      </w:r>
      <w:r w:rsidRPr="00AE5ACA">
        <w:rPr>
          <w:rStyle w:val="t286pc"/>
          <w:rFonts w:ascii="Helvetica" w:eastAsiaTheme="majorEastAsia" w:hAnsi="Helvetica"/>
          <w:color w:val="0A0A0A"/>
        </w:rPr>
        <w:t> The deceptive defectors were thrown into chaos; without the foundational leadership they betrayed, most of their "carbon copy" operations </w:t>
      </w:r>
      <w:r w:rsidRPr="00AE5ACA">
        <w:rPr>
          <w:rStyle w:val="Strong"/>
          <w:rFonts w:ascii="Helvetica" w:eastAsiaTheme="majorEastAsia" w:hAnsi="Helvetica"/>
          <w:color w:val="0A0A0A"/>
        </w:rPr>
        <w:t>dissolved in less than one year</w:t>
      </w:r>
      <w:r w:rsidRPr="00AE5ACA">
        <w:rPr>
          <w:rStyle w:val="t286pc"/>
          <w:rFonts w:ascii="Helvetica" w:eastAsiaTheme="majorEastAsia" w:hAnsi="Helvetica"/>
          <w:color w:val="0A0A0A"/>
        </w:rPr>
        <w:t>.</w:t>
      </w:r>
    </w:p>
    <w:p w14:paraId="3A55EA75" w14:textId="77777777" w:rsidR="001A4F3A" w:rsidRPr="00AE5ACA" w:rsidRDefault="001A4F3A" w:rsidP="001A4F3A">
      <w:pPr>
        <w:shd w:val="clear" w:color="auto" w:fill="FFFFFF"/>
        <w:spacing w:line="360" w:lineRule="atLeast"/>
        <w:rPr>
          <w:rFonts w:ascii="Helvetica" w:hAnsi="Helvetica"/>
          <w:b/>
          <w:bCs/>
          <w:color w:val="0A0A0A"/>
        </w:rPr>
      </w:pPr>
    </w:p>
    <w:p w14:paraId="7FBCF0C4" w14:textId="77777777" w:rsidR="00AE5ACA" w:rsidRDefault="001A4F3A" w:rsidP="001A4F3A">
      <w:pPr>
        <w:shd w:val="clear" w:color="auto" w:fill="FFFFFF"/>
        <w:spacing w:line="360" w:lineRule="atLeast"/>
        <w:rPr>
          <w:rFonts w:ascii="Helvetica" w:hAnsi="Helvetica"/>
          <w:color w:val="0A0A0A"/>
        </w:rPr>
      </w:pPr>
      <w:r w:rsidRPr="00AE5ACA">
        <w:rPr>
          <w:rFonts w:ascii="Helvetica" w:hAnsi="Helvetica"/>
          <w:color w:val="0A0A0A"/>
        </w:rPr>
        <w:t xml:space="preserve">Once again, Wyant found himself at the center of a "systemic failure." He watched as a thriving community of 1,000 agents was thrown into chaos by the desperation and greed of a failing institution. </w:t>
      </w:r>
    </w:p>
    <w:p w14:paraId="6D8BBB34" w14:textId="77777777" w:rsidR="00AE5ACA" w:rsidRDefault="00AE5ACA" w:rsidP="001A4F3A">
      <w:pPr>
        <w:shd w:val="clear" w:color="auto" w:fill="FFFFFF"/>
        <w:spacing w:line="360" w:lineRule="atLeast"/>
        <w:rPr>
          <w:rFonts w:ascii="Helvetica" w:hAnsi="Helvetica"/>
          <w:color w:val="0A0A0A"/>
        </w:rPr>
      </w:pPr>
    </w:p>
    <w:p w14:paraId="5166C737" w14:textId="32F1C26F" w:rsidR="001A4F3A" w:rsidRPr="00AE5ACA" w:rsidRDefault="001A4F3A" w:rsidP="00AE5ACA">
      <w:pPr>
        <w:shd w:val="clear" w:color="auto" w:fill="FFFFFF"/>
        <w:spacing w:line="360" w:lineRule="atLeast"/>
        <w:jc w:val="center"/>
        <w:rPr>
          <w:rFonts w:ascii="Helvetica" w:hAnsi="Helvetica"/>
          <w:b/>
          <w:bCs/>
          <w:color w:val="0A0A0A"/>
          <w:sz w:val="32"/>
          <w:szCs w:val="32"/>
        </w:rPr>
      </w:pPr>
      <w:r w:rsidRPr="00AE5ACA">
        <w:rPr>
          <w:rFonts w:ascii="Helvetica" w:hAnsi="Helvetica"/>
          <w:b/>
          <w:bCs/>
          <w:color w:val="0A0A0A"/>
          <w:sz w:val="32"/>
          <w:szCs w:val="32"/>
        </w:rPr>
        <w:t>It was this final lesson in </w:t>
      </w:r>
      <w:r w:rsidRPr="00AE5ACA">
        <w:rPr>
          <w:rStyle w:val="Strong"/>
          <w:rFonts w:ascii="Helvetica" w:eastAsiaTheme="majorEastAsia" w:hAnsi="Helvetica"/>
          <w:color w:val="0A0A0A"/>
          <w:sz w:val="32"/>
          <w:szCs w:val="32"/>
        </w:rPr>
        <w:t>institutional betrayal</w:t>
      </w:r>
      <w:r w:rsidRPr="00AE5ACA">
        <w:rPr>
          <w:rFonts w:ascii="Helvetica" w:hAnsi="Helvetica"/>
          <w:b/>
          <w:bCs/>
          <w:color w:val="0A0A0A"/>
          <w:sz w:val="32"/>
          <w:szCs w:val="32"/>
        </w:rPr>
        <w:t> that provided the last piece of the puzzle for the birth of </w:t>
      </w:r>
      <w:r w:rsidRPr="00AE5ACA">
        <w:rPr>
          <w:rStyle w:val="Strong"/>
          <w:rFonts w:ascii="Helvetica" w:eastAsiaTheme="majorEastAsia" w:hAnsi="Helvetica"/>
          <w:color w:val="0A0A0A"/>
          <w:sz w:val="32"/>
          <w:szCs w:val="32"/>
        </w:rPr>
        <w:t>American VoxPop</w:t>
      </w:r>
      <w:r w:rsidRPr="00AE5ACA">
        <w:rPr>
          <w:rFonts w:ascii="Helvetica" w:hAnsi="Helvetica"/>
          <w:b/>
          <w:bCs/>
          <w:color w:val="0A0A0A"/>
          <w:sz w:val="32"/>
          <w:szCs w:val="32"/>
        </w:rPr>
        <w:t>.</w:t>
      </w:r>
    </w:p>
    <w:p w14:paraId="580AB661" w14:textId="77777777" w:rsidR="001A4F3A" w:rsidRPr="00AE5ACA" w:rsidRDefault="001A4F3A" w:rsidP="001A4F3A">
      <w:pPr>
        <w:rPr>
          <w:rFonts w:ascii="Helvetica" w:hAnsi="Helvetica"/>
        </w:rPr>
      </w:pPr>
    </w:p>
    <w:p w14:paraId="6ABD7A8B" w14:textId="42943429" w:rsidR="005C6F36" w:rsidRPr="005C6F36" w:rsidRDefault="005C6F36" w:rsidP="005C6F36">
      <w:pPr>
        <w:shd w:val="clear" w:color="auto" w:fill="FFFFFF"/>
        <w:spacing w:line="360" w:lineRule="atLeast"/>
        <w:jc w:val="center"/>
        <w:rPr>
          <w:rFonts w:ascii="Helvetica" w:hAnsi="Helvetica"/>
          <w:b/>
          <w:bCs/>
          <w:i/>
          <w:iCs/>
          <w:color w:val="0A0A0A"/>
        </w:rPr>
      </w:pPr>
      <w:r w:rsidRPr="005C6F36">
        <w:rPr>
          <w:rFonts w:ascii="Helvetica" w:hAnsi="Helvetica"/>
          <w:b/>
          <w:bCs/>
          <w:i/>
          <w:iCs/>
          <w:color w:val="0A0A0A"/>
        </w:rPr>
        <w:t>“The old skin of betrayal is cast aside,</w:t>
      </w:r>
      <w:r w:rsidRPr="005C6F36">
        <w:rPr>
          <w:rFonts w:ascii="Helvetica" w:hAnsi="Helvetica"/>
          <w:b/>
          <w:bCs/>
          <w:i/>
          <w:iCs/>
          <w:color w:val="0A0A0A"/>
        </w:rPr>
        <w:br/>
        <w:t>A heavy shroud you no longer wear.</w:t>
      </w:r>
      <w:r w:rsidRPr="005C6F36">
        <w:rPr>
          <w:rFonts w:ascii="Helvetica" w:hAnsi="Helvetica"/>
          <w:b/>
          <w:bCs/>
          <w:i/>
          <w:iCs/>
          <w:color w:val="0A0A0A"/>
        </w:rPr>
        <w:br/>
        <w:t>Leave the ghosts of the past to the rising tide;</w:t>
      </w:r>
      <w:r w:rsidRPr="005C6F36">
        <w:rPr>
          <w:rFonts w:ascii="Helvetica" w:hAnsi="Helvetica"/>
          <w:b/>
          <w:bCs/>
          <w:i/>
          <w:iCs/>
          <w:color w:val="0A0A0A"/>
        </w:rPr>
        <w:br/>
        <w:t>There is no gold in the rear view’s glare.</w:t>
      </w:r>
    </w:p>
    <w:p w14:paraId="0213244E" w14:textId="77777777" w:rsidR="005C6F36" w:rsidRPr="005C6F36" w:rsidRDefault="005C6F36" w:rsidP="005C6F36">
      <w:pPr>
        <w:shd w:val="clear" w:color="auto" w:fill="FFFFFF"/>
        <w:spacing w:line="360" w:lineRule="atLeast"/>
        <w:jc w:val="center"/>
        <w:rPr>
          <w:rFonts w:ascii="Helvetica" w:hAnsi="Helvetica"/>
          <w:b/>
          <w:bCs/>
          <w:i/>
          <w:iCs/>
          <w:color w:val="0A0A0A"/>
        </w:rPr>
      </w:pPr>
      <w:r w:rsidRPr="005C6F36">
        <w:rPr>
          <w:rFonts w:ascii="Helvetica" w:hAnsi="Helvetica"/>
          <w:b/>
          <w:bCs/>
          <w:i/>
          <w:iCs/>
          <w:color w:val="0A0A0A"/>
        </w:rPr>
        <w:lastRenderedPageBreak/>
        <w:t>Forgive the hands that fanned the flame,</w:t>
      </w:r>
      <w:r w:rsidRPr="005C6F36">
        <w:rPr>
          <w:rFonts w:ascii="Helvetica" w:hAnsi="Helvetica"/>
          <w:b/>
          <w:bCs/>
          <w:i/>
          <w:iCs/>
          <w:color w:val="0A0A0A"/>
        </w:rPr>
        <w:br/>
        <w:t>And bless the smoke as it fades from view.</w:t>
      </w:r>
      <w:r w:rsidRPr="005C6F36">
        <w:rPr>
          <w:rFonts w:ascii="Helvetica" w:hAnsi="Helvetica"/>
          <w:b/>
          <w:bCs/>
          <w:i/>
          <w:iCs/>
          <w:color w:val="0A0A0A"/>
        </w:rPr>
        <w:br/>
        <w:t>You rise unburdened, without their name,</w:t>
      </w:r>
      <w:r w:rsidRPr="005C6F36">
        <w:rPr>
          <w:rFonts w:ascii="Helvetica" w:hAnsi="Helvetica"/>
          <w:b/>
          <w:bCs/>
          <w:i/>
          <w:iCs/>
          <w:color w:val="0A0A0A"/>
        </w:rPr>
        <w:br/>
        <w:t>Into a morning, bright and new.</w:t>
      </w:r>
    </w:p>
    <w:p w14:paraId="336476D7" w14:textId="0FEE6ECF" w:rsidR="005C6F36" w:rsidRPr="005C6F36" w:rsidRDefault="005C6F36" w:rsidP="005C6F36">
      <w:pPr>
        <w:shd w:val="clear" w:color="auto" w:fill="FFFFFF"/>
        <w:spacing w:line="360" w:lineRule="atLeast"/>
        <w:jc w:val="center"/>
        <w:rPr>
          <w:rFonts w:ascii="Helvetica" w:hAnsi="Helvetica"/>
          <w:b/>
          <w:bCs/>
          <w:i/>
          <w:iCs/>
          <w:color w:val="0A0A0A"/>
        </w:rPr>
      </w:pPr>
      <w:r w:rsidRPr="005C6F36">
        <w:rPr>
          <w:rFonts w:ascii="Helvetica" w:hAnsi="Helvetica"/>
          <w:b/>
          <w:bCs/>
          <w:i/>
          <w:iCs/>
          <w:color w:val="0A0A0A"/>
        </w:rPr>
        <w:t>With eyes fixed fast on the distant crest,</w:t>
      </w:r>
      <w:r w:rsidRPr="005C6F36">
        <w:rPr>
          <w:rFonts w:ascii="Helvetica" w:hAnsi="Helvetica"/>
          <w:b/>
          <w:bCs/>
          <w:i/>
          <w:iCs/>
          <w:color w:val="0A0A0A"/>
        </w:rPr>
        <w:br/>
        <w:t>The ash is gone, the phoenix wakes.</w:t>
      </w:r>
      <w:r w:rsidRPr="005C6F36">
        <w:rPr>
          <w:rFonts w:ascii="Helvetica" w:hAnsi="Helvetica"/>
          <w:b/>
          <w:bCs/>
          <w:i/>
          <w:iCs/>
          <w:color w:val="0A0A0A"/>
        </w:rPr>
        <w:br/>
        <w:t>For achievement lives in the forward quest,</w:t>
      </w:r>
      <w:r w:rsidRPr="005C6F36">
        <w:rPr>
          <w:rFonts w:ascii="Helvetica" w:hAnsi="Helvetica"/>
          <w:b/>
          <w:bCs/>
          <w:i/>
          <w:iCs/>
          <w:color w:val="0A0A0A"/>
        </w:rPr>
        <w:br/>
        <w:t xml:space="preserve">And the glorious turn </w:t>
      </w:r>
      <w:r w:rsidR="005C4A4A">
        <w:rPr>
          <w:rFonts w:ascii="Helvetica" w:hAnsi="Helvetica"/>
          <w:b/>
          <w:bCs/>
          <w:i/>
          <w:iCs/>
          <w:color w:val="0A0A0A"/>
        </w:rPr>
        <w:t>T</w:t>
      </w:r>
      <w:r w:rsidRPr="005C6F36">
        <w:rPr>
          <w:rFonts w:ascii="Helvetica" w:hAnsi="Helvetica"/>
          <w:b/>
          <w:bCs/>
          <w:i/>
          <w:iCs/>
          <w:color w:val="0A0A0A"/>
        </w:rPr>
        <w:t xml:space="preserve">he </w:t>
      </w:r>
      <w:r w:rsidR="005C4A4A">
        <w:rPr>
          <w:rFonts w:ascii="Helvetica" w:hAnsi="Helvetica"/>
          <w:b/>
          <w:bCs/>
          <w:i/>
          <w:iCs/>
          <w:color w:val="0A0A0A"/>
        </w:rPr>
        <w:t>S</w:t>
      </w:r>
      <w:r w:rsidRPr="005C6F36">
        <w:rPr>
          <w:rFonts w:ascii="Helvetica" w:hAnsi="Helvetica"/>
          <w:b/>
          <w:bCs/>
          <w:i/>
          <w:iCs/>
          <w:color w:val="0A0A0A"/>
        </w:rPr>
        <w:t>pirit takes.</w:t>
      </w:r>
    </w:p>
    <w:p w14:paraId="3CA43914" w14:textId="700C469B" w:rsidR="005C6F36" w:rsidRPr="005C6F36" w:rsidRDefault="005C6F36" w:rsidP="005C6F36">
      <w:pPr>
        <w:shd w:val="clear" w:color="auto" w:fill="FFFFFF"/>
        <w:spacing w:line="360" w:lineRule="atLeast"/>
        <w:jc w:val="center"/>
        <w:rPr>
          <w:rFonts w:ascii="Helvetica" w:hAnsi="Helvetica"/>
          <w:b/>
          <w:bCs/>
          <w:color w:val="0A0A0A"/>
        </w:rPr>
      </w:pPr>
      <w:r>
        <w:rPr>
          <w:rFonts w:ascii="Helvetica" w:hAnsi="Helvetica"/>
          <w:b/>
          <w:bCs/>
          <w:color w:val="0A0A0A"/>
        </w:rPr>
        <w:t>~ William Cole Wyant</w:t>
      </w:r>
    </w:p>
    <w:p w14:paraId="4D618471" w14:textId="77777777" w:rsidR="001A4F3A" w:rsidRPr="00AE5ACA" w:rsidRDefault="001A4F3A" w:rsidP="005C6F36">
      <w:pPr>
        <w:jc w:val="center"/>
        <w:rPr>
          <w:rFonts w:ascii="Helvetica" w:hAnsi="Helvetica"/>
        </w:rPr>
      </w:pPr>
    </w:p>
    <w:p w14:paraId="684FE532" w14:textId="77777777" w:rsidR="001A4F3A" w:rsidRPr="00AE5ACA" w:rsidRDefault="001A4F3A" w:rsidP="005C6F36">
      <w:pPr>
        <w:jc w:val="center"/>
        <w:rPr>
          <w:rFonts w:ascii="Helvetica" w:hAnsi="Helvetica"/>
        </w:rPr>
      </w:pPr>
    </w:p>
    <w:p w14:paraId="7BA53782" w14:textId="77777777" w:rsidR="003A12D9" w:rsidRPr="00AE5ACA" w:rsidRDefault="003A12D9" w:rsidP="005C6F36">
      <w:pPr>
        <w:jc w:val="center"/>
        <w:rPr>
          <w:rFonts w:ascii="Helvetica" w:hAnsi="Helvetica"/>
        </w:rPr>
      </w:pPr>
    </w:p>
    <w:p w14:paraId="3A106C11" w14:textId="77777777" w:rsidR="003A12D9" w:rsidRPr="00AE5ACA" w:rsidRDefault="003A12D9" w:rsidP="005C6F36">
      <w:pPr>
        <w:jc w:val="center"/>
        <w:rPr>
          <w:rFonts w:ascii="Helvetica" w:hAnsi="Helvetica"/>
        </w:rPr>
      </w:pPr>
    </w:p>
    <w:sectPr w:rsidR="003A12D9" w:rsidRPr="00AE5A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5D"/>
    <w:multiLevelType w:val="hybridMultilevel"/>
    <w:tmpl w:val="D8E0C072"/>
    <w:lvl w:ilvl="0" w:tplc="21D8CB8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F032F"/>
    <w:multiLevelType w:val="multilevel"/>
    <w:tmpl w:val="C6287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576529"/>
    <w:multiLevelType w:val="multilevel"/>
    <w:tmpl w:val="49FA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D31847"/>
    <w:multiLevelType w:val="hybridMultilevel"/>
    <w:tmpl w:val="4148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421A3"/>
    <w:multiLevelType w:val="multilevel"/>
    <w:tmpl w:val="341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6406C"/>
    <w:multiLevelType w:val="multilevel"/>
    <w:tmpl w:val="74988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86377E"/>
    <w:multiLevelType w:val="multilevel"/>
    <w:tmpl w:val="3AE0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493F50"/>
    <w:multiLevelType w:val="multilevel"/>
    <w:tmpl w:val="5290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40DCA"/>
    <w:multiLevelType w:val="multilevel"/>
    <w:tmpl w:val="475E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83D65"/>
    <w:multiLevelType w:val="multilevel"/>
    <w:tmpl w:val="3E22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DD3205"/>
    <w:multiLevelType w:val="multilevel"/>
    <w:tmpl w:val="4AAC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357FC"/>
    <w:multiLevelType w:val="multilevel"/>
    <w:tmpl w:val="5204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6772EB"/>
    <w:multiLevelType w:val="multilevel"/>
    <w:tmpl w:val="E410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4C2F0C"/>
    <w:multiLevelType w:val="hybridMultilevel"/>
    <w:tmpl w:val="A64C1E88"/>
    <w:lvl w:ilvl="0" w:tplc="FDBA4F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955D7B"/>
    <w:multiLevelType w:val="multilevel"/>
    <w:tmpl w:val="2716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932B02"/>
    <w:multiLevelType w:val="multilevel"/>
    <w:tmpl w:val="60DC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F307E3"/>
    <w:multiLevelType w:val="hybridMultilevel"/>
    <w:tmpl w:val="605073FC"/>
    <w:lvl w:ilvl="0" w:tplc="04090001">
      <w:start w:val="1"/>
      <w:numFmt w:val="bullet"/>
      <w:lvlText w:val=""/>
      <w:lvlJc w:val="left"/>
      <w:pPr>
        <w:ind w:left="720" w:hanging="360"/>
      </w:pPr>
      <w:rPr>
        <w:rFonts w:ascii="Symbol" w:hAnsi="Symbol" w:hint="default"/>
      </w:rPr>
    </w:lvl>
    <w:lvl w:ilvl="1" w:tplc="2AEC0C7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050F4"/>
    <w:multiLevelType w:val="multilevel"/>
    <w:tmpl w:val="D090C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244ECF"/>
    <w:multiLevelType w:val="multilevel"/>
    <w:tmpl w:val="48AA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735E3B"/>
    <w:multiLevelType w:val="multilevel"/>
    <w:tmpl w:val="9CCA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9157B"/>
    <w:multiLevelType w:val="multilevel"/>
    <w:tmpl w:val="9A9E2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F976FA"/>
    <w:multiLevelType w:val="multilevel"/>
    <w:tmpl w:val="5848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1923DB"/>
    <w:multiLevelType w:val="multilevel"/>
    <w:tmpl w:val="67CA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75465E"/>
    <w:multiLevelType w:val="multilevel"/>
    <w:tmpl w:val="ACC6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60575A"/>
    <w:multiLevelType w:val="multilevel"/>
    <w:tmpl w:val="E1E4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0E665C"/>
    <w:multiLevelType w:val="hybridMultilevel"/>
    <w:tmpl w:val="742C4A54"/>
    <w:lvl w:ilvl="0" w:tplc="4D8EB8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A1C90"/>
    <w:multiLevelType w:val="multilevel"/>
    <w:tmpl w:val="D9AE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AC543A"/>
    <w:multiLevelType w:val="multilevel"/>
    <w:tmpl w:val="17FC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E44446"/>
    <w:multiLevelType w:val="multilevel"/>
    <w:tmpl w:val="C6AA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2132620">
    <w:abstractNumId w:val="16"/>
  </w:num>
  <w:num w:numId="2" w16cid:durableId="1802573849">
    <w:abstractNumId w:val="25"/>
  </w:num>
  <w:num w:numId="3" w16cid:durableId="764040614">
    <w:abstractNumId w:val="0"/>
  </w:num>
  <w:num w:numId="4" w16cid:durableId="1703093992">
    <w:abstractNumId w:val="13"/>
  </w:num>
  <w:num w:numId="5" w16cid:durableId="1543207719">
    <w:abstractNumId w:val="20"/>
  </w:num>
  <w:num w:numId="6" w16cid:durableId="1441098252">
    <w:abstractNumId w:val="11"/>
  </w:num>
  <w:num w:numId="7" w16cid:durableId="213202734">
    <w:abstractNumId w:val="27"/>
  </w:num>
  <w:num w:numId="8" w16cid:durableId="1798714122">
    <w:abstractNumId w:val="5"/>
  </w:num>
  <w:num w:numId="9" w16cid:durableId="222907085">
    <w:abstractNumId w:val="2"/>
  </w:num>
  <w:num w:numId="10" w16cid:durableId="429744859">
    <w:abstractNumId w:val="17"/>
  </w:num>
  <w:num w:numId="11" w16cid:durableId="1362127383">
    <w:abstractNumId w:val="14"/>
  </w:num>
  <w:num w:numId="12" w16cid:durableId="323707570">
    <w:abstractNumId w:val="21"/>
  </w:num>
  <w:num w:numId="13" w16cid:durableId="203448854">
    <w:abstractNumId w:val="4"/>
  </w:num>
  <w:num w:numId="14" w16cid:durableId="93745868">
    <w:abstractNumId w:val="10"/>
  </w:num>
  <w:num w:numId="15" w16cid:durableId="1620993292">
    <w:abstractNumId w:val="18"/>
  </w:num>
  <w:num w:numId="16" w16cid:durableId="1776973864">
    <w:abstractNumId w:val="9"/>
  </w:num>
  <w:num w:numId="17" w16cid:durableId="64498481">
    <w:abstractNumId w:val="19"/>
  </w:num>
  <w:num w:numId="18" w16cid:durableId="702556954">
    <w:abstractNumId w:val="12"/>
  </w:num>
  <w:num w:numId="19" w16cid:durableId="519666318">
    <w:abstractNumId w:val="15"/>
  </w:num>
  <w:num w:numId="20" w16cid:durableId="592712439">
    <w:abstractNumId w:val="22"/>
  </w:num>
  <w:num w:numId="21" w16cid:durableId="2081365980">
    <w:abstractNumId w:val="8"/>
  </w:num>
  <w:num w:numId="22" w16cid:durableId="2060977813">
    <w:abstractNumId w:val="26"/>
  </w:num>
  <w:num w:numId="23" w16cid:durableId="531916886">
    <w:abstractNumId w:val="7"/>
  </w:num>
  <w:num w:numId="24" w16cid:durableId="2133330115">
    <w:abstractNumId w:val="6"/>
  </w:num>
  <w:num w:numId="25" w16cid:durableId="1088692188">
    <w:abstractNumId w:val="28"/>
  </w:num>
  <w:num w:numId="26" w16cid:durableId="1264917118">
    <w:abstractNumId w:val="24"/>
  </w:num>
  <w:num w:numId="27" w16cid:durableId="627468396">
    <w:abstractNumId w:val="23"/>
  </w:num>
  <w:num w:numId="28" w16cid:durableId="1767732345">
    <w:abstractNumId w:val="3"/>
  </w:num>
  <w:num w:numId="29" w16cid:durableId="296229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D9"/>
    <w:rsid w:val="0005483D"/>
    <w:rsid w:val="000B2B5D"/>
    <w:rsid w:val="00107329"/>
    <w:rsid w:val="00113162"/>
    <w:rsid w:val="001A4F3A"/>
    <w:rsid w:val="0029322B"/>
    <w:rsid w:val="002E7B07"/>
    <w:rsid w:val="003A12D9"/>
    <w:rsid w:val="00542505"/>
    <w:rsid w:val="005C4A4A"/>
    <w:rsid w:val="005C6F36"/>
    <w:rsid w:val="00615BC0"/>
    <w:rsid w:val="006B69F7"/>
    <w:rsid w:val="008309A9"/>
    <w:rsid w:val="009635A2"/>
    <w:rsid w:val="00AE5ACA"/>
    <w:rsid w:val="00BB4283"/>
    <w:rsid w:val="00D308C3"/>
    <w:rsid w:val="00E343E9"/>
    <w:rsid w:val="00E825FA"/>
    <w:rsid w:val="00F13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C126"/>
  <w15:chartTrackingRefBased/>
  <w15:docId w15:val="{9EA343EF-C669-4C49-A62D-31434AE2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F3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A12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A12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12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12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12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1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1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1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1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2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A12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12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12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12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1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1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1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12D9"/>
    <w:rPr>
      <w:rFonts w:eastAsiaTheme="majorEastAsia" w:cstheme="majorBidi"/>
      <w:color w:val="272727" w:themeColor="text1" w:themeTint="D8"/>
    </w:rPr>
  </w:style>
  <w:style w:type="paragraph" w:styleId="Title">
    <w:name w:val="Title"/>
    <w:basedOn w:val="Normal"/>
    <w:next w:val="Normal"/>
    <w:link w:val="TitleChar"/>
    <w:uiPriority w:val="10"/>
    <w:qFormat/>
    <w:rsid w:val="003A1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1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1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1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12D9"/>
    <w:pPr>
      <w:spacing w:before="160"/>
      <w:jc w:val="center"/>
    </w:pPr>
    <w:rPr>
      <w:i/>
      <w:iCs/>
      <w:color w:val="404040" w:themeColor="text1" w:themeTint="BF"/>
    </w:rPr>
  </w:style>
  <w:style w:type="character" w:customStyle="1" w:styleId="QuoteChar">
    <w:name w:val="Quote Char"/>
    <w:basedOn w:val="DefaultParagraphFont"/>
    <w:link w:val="Quote"/>
    <w:uiPriority w:val="29"/>
    <w:rsid w:val="003A12D9"/>
    <w:rPr>
      <w:i/>
      <w:iCs/>
      <w:color w:val="404040" w:themeColor="text1" w:themeTint="BF"/>
    </w:rPr>
  </w:style>
  <w:style w:type="paragraph" w:styleId="ListParagraph">
    <w:name w:val="List Paragraph"/>
    <w:basedOn w:val="Normal"/>
    <w:uiPriority w:val="34"/>
    <w:qFormat/>
    <w:rsid w:val="003A12D9"/>
    <w:pPr>
      <w:ind w:left="720"/>
      <w:contextualSpacing/>
    </w:pPr>
  </w:style>
  <w:style w:type="character" w:styleId="IntenseEmphasis">
    <w:name w:val="Intense Emphasis"/>
    <w:basedOn w:val="DefaultParagraphFont"/>
    <w:uiPriority w:val="21"/>
    <w:qFormat/>
    <w:rsid w:val="003A12D9"/>
    <w:rPr>
      <w:i/>
      <w:iCs/>
      <w:color w:val="2F5496" w:themeColor="accent1" w:themeShade="BF"/>
    </w:rPr>
  </w:style>
  <w:style w:type="paragraph" w:styleId="IntenseQuote">
    <w:name w:val="Intense Quote"/>
    <w:basedOn w:val="Normal"/>
    <w:next w:val="Normal"/>
    <w:link w:val="IntenseQuoteChar"/>
    <w:uiPriority w:val="30"/>
    <w:qFormat/>
    <w:rsid w:val="003A12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12D9"/>
    <w:rPr>
      <w:i/>
      <w:iCs/>
      <w:color w:val="2F5496" w:themeColor="accent1" w:themeShade="BF"/>
    </w:rPr>
  </w:style>
  <w:style w:type="character" w:styleId="IntenseReference">
    <w:name w:val="Intense Reference"/>
    <w:basedOn w:val="DefaultParagraphFont"/>
    <w:uiPriority w:val="32"/>
    <w:qFormat/>
    <w:rsid w:val="003A12D9"/>
    <w:rPr>
      <w:b/>
      <w:bCs/>
      <w:smallCaps/>
      <w:color w:val="2F5496" w:themeColor="accent1" w:themeShade="BF"/>
      <w:spacing w:val="5"/>
    </w:rPr>
  </w:style>
  <w:style w:type="paragraph" w:customStyle="1" w:styleId="df3vjf">
    <w:name w:val="df3vjf"/>
    <w:basedOn w:val="Normal"/>
    <w:rsid w:val="001A4F3A"/>
    <w:pPr>
      <w:spacing w:before="100" w:beforeAutospacing="1" w:after="100" w:afterAutospacing="1"/>
    </w:pPr>
  </w:style>
  <w:style w:type="character" w:customStyle="1" w:styleId="t286pc">
    <w:name w:val="t286pc"/>
    <w:basedOn w:val="DefaultParagraphFont"/>
    <w:rsid w:val="001A4F3A"/>
  </w:style>
  <w:style w:type="character" w:styleId="Strong">
    <w:name w:val="Strong"/>
    <w:basedOn w:val="DefaultParagraphFont"/>
    <w:uiPriority w:val="22"/>
    <w:qFormat/>
    <w:rsid w:val="001A4F3A"/>
    <w:rPr>
      <w:b/>
      <w:bCs/>
    </w:rPr>
  </w:style>
  <w:style w:type="character" w:styleId="Emphasis">
    <w:name w:val="Emphasis"/>
    <w:basedOn w:val="DefaultParagraphFont"/>
    <w:uiPriority w:val="20"/>
    <w:qFormat/>
    <w:rsid w:val="001A4F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6303</Words>
  <Characters>34290</Characters>
  <Application>Microsoft Office Word</Application>
  <DocSecurity>0</DocSecurity>
  <Lines>699</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Wyant</dc:creator>
  <cp:keywords/>
  <dc:description/>
  <cp:lastModifiedBy>Deborah Wyant</cp:lastModifiedBy>
  <cp:revision>2</cp:revision>
  <dcterms:created xsi:type="dcterms:W3CDTF">2026-04-07T20:34:00Z</dcterms:created>
  <dcterms:modified xsi:type="dcterms:W3CDTF">2026-04-07T20:34:00Z</dcterms:modified>
</cp:coreProperties>
</file>